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768E30" w14:textId="73FF3BD3" w:rsidR="002D22DD" w:rsidRDefault="000C6671" w:rsidP="00AA1D81">
      <w:pPr>
        <w:pStyle w:val="Ttulo1"/>
        <w:ind w:left="0" w:right="3"/>
        <w:rPr>
          <w:sz w:val="32"/>
        </w:rPr>
      </w:pPr>
      <w:r>
        <w:rPr>
          <w:color w:val="212121"/>
        </w:rPr>
        <w:t xml:space="preserve">Prière </w:t>
      </w:r>
      <w:r w:rsidR="00AA1D81" w:rsidRPr="00AA1D81">
        <w:rPr>
          <w:color w:val="17365D"/>
        </w:rPr>
        <w:t>Journée Mondiale du Migrant et du Réfugié</w:t>
      </w:r>
      <w:r>
        <w:rPr>
          <w:color w:val="17365D"/>
        </w:rPr>
        <w:t xml:space="preserve"> </w:t>
      </w:r>
      <w:r>
        <w:rPr>
          <w:color w:val="17365D"/>
          <w:sz w:val="32"/>
        </w:rPr>
        <w:t>2020</w:t>
      </w:r>
    </w:p>
    <w:p w14:paraId="22399B82" w14:textId="77777777" w:rsidR="002D22DD" w:rsidRDefault="00C56B94">
      <w:pPr>
        <w:pStyle w:val="Textoindependiente"/>
        <w:rPr>
          <w:b/>
          <w:sz w:val="20"/>
        </w:rPr>
      </w:pPr>
      <w:r>
        <w:rPr>
          <w:sz w:val="36"/>
        </w:rPr>
        <w:pict w14:anchorId="0B1BC53A">
          <v:line id="_x0000_s1027" style="position:absolute;z-index:-251658240;mso-wrap-distance-left:0;mso-wrap-distance-right:0;mso-position-horizontal-relative:page" from="41.15pt,5.45pt" to="554.4pt,5.45pt" strokecolor="#4f81bc" strokeweight=".96pt">
            <w10:wrap type="topAndBottom" anchorx="page"/>
          </v:line>
        </w:pict>
      </w:r>
    </w:p>
    <w:p w14:paraId="170F9C6D" w14:textId="77777777" w:rsidR="002D22DD" w:rsidRPr="00C56079" w:rsidRDefault="000C6671" w:rsidP="009F6E48">
      <w:pPr>
        <w:pStyle w:val="Textoindependiente"/>
        <w:tabs>
          <w:tab w:val="left" w:pos="1702"/>
        </w:tabs>
        <w:spacing w:before="9"/>
        <w:rPr>
          <w:b/>
          <w:sz w:val="16"/>
          <w:szCs w:val="16"/>
        </w:rPr>
      </w:pPr>
      <w:r>
        <w:rPr>
          <w:noProof/>
          <w:lang w:val="it-IT" w:eastAsia="it-IT" w:bidi="ar-SA"/>
        </w:rPr>
        <w:drawing>
          <wp:anchor distT="0" distB="0" distL="0" distR="0" simplePos="0" relativeHeight="251660288" behindDoc="0" locked="0" layoutInCell="1" allowOverlap="1" wp14:anchorId="4369F47F" wp14:editId="52D58F57">
            <wp:simplePos x="0" y="0"/>
            <wp:positionH relativeFrom="page">
              <wp:posOffset>1022667</wp:posOffset>
            </wp:positionH>
            <wp:positionV relativeFrom="paragraph">
              <wp:posOffset>239056</wp:posOffset>
            </wp:positionV>
            <wp:extent cx="5494410" cy="1150429"/>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5494410" cy="1150429"/>
                    </a:xfrm>
                    <a:prstGeom prst="rect">
                      <a:avLst/>
                    </a:prstGeom>
                  </pic:spPr>
                </pic:pic>
              </a:graphicData>
            </a:graphic>
          </wp:anchor>
        </w:drawing>
      </w:r>
      <w:r w:rsidR="009F6E48">
        <w:rPr>
          <w:b/>
          <w:sz w:val="28"/>
        </w:rPr>
        <w:tab/>
      </w:r>
    </w:p>
    <w:p w14:paraId="4CF0BF0A" w14:textId="77777777" w:rsidR="002D22DD" w:rsidRDefault="002D22DD">
      <w:pPr>
        <w:pStyle w:val="Textoindependiente"/>
        <w:spacing w:before="6"/>
        <w:rPr>
          <w:b/>
          <w:sz w:val="11"/>
        </w:rPr>
      </w:pPr>
    </w:p>
    <w:p w14:paraId="4ADDBA60" w14:textId="77777777" w:rsidR="002D22DD" w:rsidRDefault="000C6671">
      <w:pPr>
        <w:spacing w:before="100"/>
        <w:ind w:left="192"/>
        <w:rPr>
          <w:b/>
          <w:sz w:val="36"/>
        </w:rPr>
      </w:pPr>
      <w:r>
        <w:rPr>
          <w:b/>
          <w:color w:val="17365D"/>
          <w:sz w:val="36"/>
        </w:rPr>
        <w:t>INTRODUCTION HISTORIQUE:</w:t>
      </w:r>
    </w:p>
    <w:p w14:paraId="3743C340" w14:textId="77777777" w:rsidR="00AA1D81" w:rsidRDefault="00AA1D81">
      <w:pPr>
        <w:pStyle w:val="Textoindependiente"/>
        <w:spacing w:before="93"/>
        <w:ind w:left="333" w:right="718"/>
        <w:jc w:val="both"/>
        <w:rPr>
          <w:color w:val="49442A"/>
        </w:rPr>
      </w:pPr>
      <w:r w:rsidRPr="00AA1D81">
        <w:rPr>
          <w:color w:val="49442A"/>
        </w:rPr>
        <w:t>La célébration de cette Journée trouve ses origines en 1914, quelques mois avant le déclenchement de la Première Guerre mondiale, quand le Pape Pie X, touché par le drame des millions d’Italiens émigrés à l’étranger, avait appelé tous les chrétiens à prier pour les eux. Peu après, son successeur le Pape Benoît XV avait institué la «Journée du Migrant» pour soutenir spirituellement et économiquement les œuvres pastorales avec ces personnes.</w:t>
      </w:r>
    </w:p>
    <w:p w14:paraId="3DA647F1" w14:textId="77777777" w:rsidR="002D22DD" w:rsidRDefault="000C6671">
      <w:pPr>
        <w:pStyle w:val="Textoindependiente"/>
        <w:spacing w:before="93"/>
        <w:ind w:left="333" w:right="718"/>
        <w:jc w:val="both"/>
      </w:pPr>
      <w:r>
        <w:rPr>
          <w:color w:val="49442A"/>
        </w:rPr>
        <w:t xml:space="preserve">En 1952, la Journée </w:t>
      </w:r>
      <w:r w:rsidR="00AA1D81">
        <w:rPr>
          <w:color w:val="49442A"/>
        </w:rPr>
        <w:t>du</w:t>
      </w:r>
      <w:r>
        <w:rPr>
          <w:color w:val="49442A"/>
        </w:rPr>
        <w:t xml:space="preserve"> Migrant a pris une connotation plus </w:t>
      </w:r>
      <w:r w:rsidR="00AA1D81" w:rsidRPr="00AA1D81">
        <w:rPr>
          <w:color w:val="49442A"/>
        </w:rPr>
        <w:t>ample</w:t>
      </w:r>
      <w:r>
        <w:rPr>
          <w:color w:val="49442A"/>
        </w:rPr>
        <w:t xml:space="preserve"> et plus </w:t>
      </w:r>
      <w:r w:rsidR="00AA1D81" w:rsidRPr="00AA1D81">
        <w:rPr>
          <w:color w:val="49442A"/>
        </w:rPr>
        <w:t xml:space="preserve">internationale </w:t>
      </w:r>
      <w:r>
        <w:rPr>
          <w:color w:val="49442A"/>
        </w:rPr>
        <w:t xml:space="preserve">et les Eglises particulières ont été appelées à choisir une date pour célébrer cette Journée </w:t>
      </w:r>
      <w:r w:rsidR="002C29C2" w:rsidRPr="002C29C2">
        <w:rPr>
          <w:color w:val="49442A"/>
        </w:rPr>
        <w:t>au cours de l’année liturgique</w:t>
      </w:r>
      <w:r>
        <w:rPr>
          <w:color w:val="49442A"/>
        </w:rPr>
        <w:t>.</w:t>
      </w:r>
    </w:p>
    <w:p w14:paraId="2F22AC4A" w14:textId="77777777" w:rsidR="002D22DD" w:rsidRDefault="000C6671" w:rsidP="00865D9D">
      <w:pPr>
        <w:pStyle w:val="Textoindependiente"/>
        <w:spacing w:before="95"/>
        <w:ind w:left="333" w:right="737"/>
        <w:jc w:val="both"/>
        <w:rPr>
          <w:color w:val="49442A"/>
        </w:rPr>
      </w:pPr>
      <w:r>
        <w:rPr>
          <w:color w:val="49442A"/>
        </w:rPr>
        <w:t xml:space="preserve">En 2004, </w:t>
      </w:r>
      <w:r w:rsidR="002C29C2">
        <w:rPr>
          <w:color w:val="49442A"/>
        </w:rPr>
        <w:t xml:space="preserve">le </w:t>
      </w:r>
      <w:r w:rsidR="002C29C2" w:rsidRPr="002C29C2">
        <w:rPr>
          <w:color w:val="49442A"/>
        </w:rPr>
        <w:t xml:space="preserve">Conseil </w:t>
      </w:r>
      <w:r w:rsidR="002C29C2">
        <w:rPr>
          <w:color w:val="49442A"/>
        </w:rPr>
        <w:t>P</w:t>
      </w:r>
      <w:r w:rsidR="002C29C2" w:rsidRPr="002C29C2">
        <w:rPr>
          <w:color w:val="49442A"/>
        </w:rPr>
        <w:t xml:space="preserve">ontifical pour la </w:t>
      </w:r>
      <w:r w:rsidR="002C29C2">
        <w:rPr>
          <w:color w:val="49442A"/>
        </w:rPr>
        <w:t>P</w:t>
      </w:r>
      <w:r w:rsidR="002C29C2" w:rsidRPr="002C29C2">
        <w:rPr>
          <w:color w:val="49442A"/>
        </w:rPr>
        <w:t xml:space="preserve">astorale des </w:t>
      </w:r>
      <w:r w:rsidR="002C29C2">
        <w:rPr>
          <w:color w:val="49442A"/>
        </w:rPr>
        <w:t>M</w:t>
      </w:r>
      <w:r w:rsidR="002C29C2" w:rsidRPr="002C29C2">
        <w:rPr>
          <w:color w:val="49442A"/>
        </w:rPr>
        <w:t xml:space="preserve">igrants et des </w:t>
      </w:r>
      <w:r w:rsidR="002C29C2">
        <w:rPr>
          <w:color w:val="49442A"/>
        </w:rPr>
        <w:t>Personnes en D</w:t>
      </w:r>
      <w:r w:rsidR="002C29C2" w:rsidRPr="002C29C2">
        <w:rPr>
          <w:color w:val="49442A"/>
        </w:rPr>
        <w:t>éplacement a étend</w:t>
      </w:r>
      <w:r w:rsidR="002C29C2">
        <w:rPr>
          <w:color w:val="49442A"/>
        </w:rPr>
        <w:t>u la Journée aussi aux réfugiés</w:t>
      </w:r>
      <w:r>
        <w:rPr>
          <w:color w:val="49442A"/>
        </w:rPr>
        <w:t>.</w:t>
      </w:r>
    </w:p>
    <w:p w14:paraId="60384E26" w14:textId="77777777" w:rsidR="002D22DD" w:rsidRDefault="000C6671" w:rsidP="00865D9D">
      <w:pPr>
        <w:pStyle w:val="Textoindependiente"/>
        <w:spacing w:before="115"/>
        <w:ind w:left="333" w:right="737"/>
        <w:jc w:val="both"/>
      </w:pPr>
      <w:r>
        <w:rPr>
          <w:color w:val="49442A"/>
        </w:rPr>
        <w:t xml:space="preserve">À la </w:t>
      </w:r>
      <w:r>
        <w:rPr>
          <w:color w:val="49442A"/>
          <w:spacing w:val="3"/>
        </w:rPr>
        <w:t xml:space="preserve">demande </w:t>
      </w:r>
      <w:r>
        <w:rPr>
          <w:color w:val="49442A"/>
        </w:rPr>
        <w:t xml:space="preserve">de </w:t>
      </w:r>
      <w:r w:rsidR="00960144">
        <w:rPr>
          <w:color w:val="49442A"/>
          <w:spacing w:val="3"/>
        </w:rPr>
        <w:t>plusieurs C</w:t>
      </w:r>
      <w:r>
        <w:rPr>
          <w:color w:val="49442A"/>
          <w:spacing w:val="3"/>
        </w:rPr>
        <w:t xml:space="preserve">onférences </w:t>
      </w:r>
      <w:r w:rsidR="00960144">
        <w:rPr>
          <w:color w:val="49442A"/>
          <w:spacing w:val="3"/>
        </w:rPr>
        <w:t>É</w:t>
      </w:r>
      <w:r>
        <w:rPr>
          <w:color w:val="49442A"/>
          <w:spacing w:val="3"/>
        </w:rPr>
        <w:t xml:space="preserve">piscopales, </w:t>
      </w:r>
      <w:r>
        <w:rPr>
          <w:color w:val="49442A"/>
        </w:rPr>
        <w:t xml:space="preserve">le </w:t>
      </w:r>
      <w:r w:rsidR="00960144">
        <w:rPr>
          <w:color w:val="49442A"/>
        </w:rPr>
        <w:t>P</w:t>
      </w:r>
      <w:r>
        <w:rPr>
          <w:color w:val="49442A"/>
          <w:spacing w:val="3"/>
        </w:rPr>
        <w:t>ape François</w:t>
      </w:r>
      <w:r>
        <w:rPr>
          <w:color w:val="49442A"/>
          <w:spacing w:val="54"/>
        </w:rPr>
        <w:t xml:space="preserve"> </w:t>
      </w:r>
      <w:r>
        <w:rPr>
          <w:color w:val="49442A"/>
        </w:rPr>
        <w:t xml:space="preserve">a  </w:t>
      </w:r>
      <w:r>
        <w:rPr>
          <w:color w:val="49442A"/>
          <w:spacing w:val="3"/>
        </w:rPr>
        <w:t xml:space="preserve">placé  </w:t>
      </w:r>
      <w:r>
        <w:rPr>
          <w:color w:val="49442A"/>
        </w:rPr>
        <w:t xml:space="preserve">la  </w:t>
      </w:r>
      <w:r w:rsidR="00960144" w:rsidRPr="00960144">
        <w:rPr>
          <w:color w:val="49442A"/>
          <w:spacing w:val="3"/>
        </w:rPr>
        <w:t xml:space="preserve">Journée Mondiale du Migrant et du Réfugié </w:t>
      </w:r>
      <w:r>
        <w:rPr>
          <w:color w:val="49442A"/>
        </w:rPr>
        <w:t>le</w:t>
      </w:r>
      <w:r>
        <w:rPr>
          <w:color w:val="49442A"/>
          <w:spacing w:val="11"/>
        </w:rPr>
        <w:t xml:space="preserve"> </w:t>
      </w:r>
      <w:r>
        <w:rPr>
          <w:color w:val="49442A"/>
          <w:spacing w:val="3"/>
        </w:rPr>
        <w:t>dernier</w:t>
      </w:r>
      <w:r>
        <w:rPr>
          <w:color w:val="49442A"/>
          <w:spacing w:val="7"/>
        </w:rPr>
        <w:t xml:space="preserve"> </w:t>
      </w:r>
      <w:r>
        <w:rPr>
          <w:color w:val="49442A"/>
          <w:spacing w:val="3"/>
        </w:rPr>
        <w:t>dimanche</w:t>
      </w:r>
      <w:r>
        <w:rPr>
          <w:color w:val="49442A"/>
          <w:spacing w:val="10"/>
        </w:rPr>
        <w:t xml:space="preserve"> </w:t>
      </w:r>
      <w:r>
        <w:rPr>
          <w:color w:val="49442A"/>
        </w:rPr>
        <w:t>de</w:t>
      </w:r>
      <w:r>
        <w:rPr>
          <w:color w:val="49442A"/>
          <w:spacing w:val="10"/>
        </w:rPr>
        <w:t xml:space="preserve"> </w:t>
      </w:r>
      <w:r>
        <w:rPr>
          <w:color w:val="49442A"/>
          <w:spacing w:val="3"/>
        </w:rPr>
        <w:t>septembre.</w:t>
      </w:r>
    </w:p>
    <w:p w14:paraId="6B1AFBA4" w14:textId="77777777" w:rsidR="002D22DD" w:rsidRDefault="000C6671" w:rsidP="00865D9D">
      <w:pPr>
        <w:pStyle w:val="Textoindependiente"/>
        <w:spacing w:before="94"/>
        <w:ind w:left="333" w:right="737"/>
        <w:jc w:val="both"/>
      </w:pPr>
      <w:r>
        <w:rPr>
          <w:color w:val="49442A"/>
        </w:rPr>
        <w:t>Le 27 septembre de cette année 2020, nous célébrons la 106</w:t>
      </w:r>
      <w:r w:rsidR="00822E78" w:rsidRPr="00822E78">
        <w:rPr>
          <w:color w:val="49442A"/>
          <w:vertAlign w:val="superscript"/>
        </w:rPr>
        <w:t>ème</w:t>
      </w:r>
      <w:r>
        <w:rPr>
          <w:color w:val="49442A"/>
        </w:rPr>
        <w:t xml:space="preserve"> </w:t>
      </w:r>
      <w:r w:rsidR="00822E78" w:rsidRPr="00822E78">
        <w:rPr>
          <w:color w:val="49442A"/>
        </w:rPr>
        <w:t>Journée Mondiale du Migrant et du Réfugié</w:t>
      </w:r>
      <w:r>
        <w:rPr>
          <w:color w:val="49442A"/>
        </w:rPr>
        <w:t>.</w:t>
      </w:r>
    </w:p>
    <w:p w14:paraId="0534BBBE" w14:textId="77777777" w:rsidR="002D22DD" w:rsidRDefault="002D22DD">
      <w:pPr>
        <w:pStyle w:val="Textoindependiente"/>
        <w:spacing w:before="6"/>
        <w:rPr>
          <w:sz w:val="25"/>
        </w:rPr>
      </w:pPr>
    </w:p>
    <w:p w14:paraId="5313108F" w14:textId="77777777" w:rsidR="008C24C9" w:rsidRDefault="000C6671" w:rsidP="00A3290B">
      <w:pPr>
        <w:pStyle w:val="Ttulo2"/>
        <w:ind w:right="343"/>
        <w:jc w:val="both"/>
        <w:rPr>
          <w:rFonts w:ascii="Cambria" w:hAnsi="Cambria"/>
          <w:color w:val="49442A"/>
        </w:rPr>
      </w:pPr>
      <w:r>
        <w:rPr>
          <w:rFonts w:ascii="Cambria" w:hAnsi="Cambria"/>
          <w:b/>
          <w:color w:val="17365D"/>
          <w:sz w:val="36"/>
        </w:rPr>
        <w:t xml:space="preserve">ENVIRONNEMENT: </w:t>
      </w:r>
      <w:r w:rsidR="00C713C1">
        <w:rPr>
          <w:rFonts w:ascii="Cambria" w:hAnsi="Cambria"/>
          <w:color w:val="49442A"/>
        </w:rPr>
        <w:t>P</w:t>
      </w:r>
      <w:r>
        <w:rPr>
          <w:rFonts w:ascii="Cambria" w:hAnsi="Cambria"/>
          <w:color w:val="49442A"/>
        </w:rPr>
        <w:t xml:space="preserve">laçons des images avec les yeux de personnes de races </w:t>
      </w:r>
    </w:p>
    <w:p w14:paraId="1D6F220E" w14:textId="77777777" w:rsidR="002D22DD" w:rsidRDefault="008C24C9" w:rsidP="008C24C9">
      <w:pPr>
        <w:pStyle w:val="Ttulo2"/>
        <w:ind w:left="3072" w:right="343"/>
        <w:jc w:val="both"/>
        <w:rPr>
          <w:rFonts w:ascii="Cambria" w:hAnsi="Cambria"/>
        </w:rPr>
      </w:pPr>
      <w:r>
        <w:rPr>
          <w:rFonts w:ascii="Cambria" w:hAnsi="Cambria"/>
          <w:b/>
          <w:color w:val="17365D"/>
          <w:sz w:val="36"/>
        </w:rPr>
        <w:t xml:space="preserve">   </w:t>
      </w:r>
      <w:r w:rsidR="000C6671">
        <w:rPr>
          <w:rFonts w:ascii="Cambria" w:hAnsi="Cambria"/>
          <w:color w:val="49442A"/>
        </w:rPr>
        <w:t>différentes.</w:t>
      </w:r>
    </w:p>
    <w:p w14:paraId="4B7A4056" w14:textId="77777777" w:rsidR="00C713C1" w:rsidRDefault="000C6671" w:rsidP="00A3290B">
      <w:pPr>
        <w:spacing w:line="467" w:lineRule="exact"/>
        <w:ind w:left="2160"/>
        <w:jc w:val="both"/>
        <w:rPr>
          <w:color w:val="49442A"/>
          <w:sz w:val="24"/>
        </w:rPr>
      </w:pPr>
      <w:r>
        <w:rPr>
          <w:color w:val="49442A"/>
          <w:sz w:val="40"/>
        </w:rPr>
        <w:t xml:space="preserve">* </w:t>
      </w:r>
      <w:r>
        <w:rPr>
          <w:color w:val="49442A"/>
          <w:sz w:val="24"/>
        </w:rPr>
        <w:t>Avant la prière, si possible, nous voyons la vidéo suivante</w:t>
      </w:r>
      <w:r w:rsidR="00C713C1">
        <w:rPr>
          <w:color w:val="49442A"/>
          <w:sz w:val="24"/>
        </w:rPr>
        <w:t>:</w:t>
      </w:r>
    </w:p>
    <w:p w14:paraId="2C03077F" w14:textId="77777777" w:rsidR="002D22DD" w:rsidRDefault="00C713C1" w:rsidP="00C713C1">
      <w:pPr>
        <w:spacing w:line="467" w:lineRule="exact"/>
        <w:rPr>
          <w:rFonts w:ascii="Calibri" w:hAnsi="Calibri"/>
          <w:sz w:val="24"/>
        </w:rPr>
      </w:pPr>
      <w:r>
        <w:rPr>
          <w:rFonts w:ascii="Calibri" w:hAnsi="Calibri"/>
          <w:sz w:val="24"/>
        </w:rPr>
        <w:t xml:space="preserve">    </w:t>
      </w:r>
      <w:hyperlink r:id="rId9" w:history="1">
        <w:r w:rsidRPr="00D83527">
          <w:rPr>
            <w:rStyle w:val="Hipervnculo"/>
            <w:rFonts w:ascii="Calibri" w:hAnsi="Calibri"/>
            <w:sz w:val="24"/>
          </w:rPr>
          <w:t>https://youtu.be/Y8rq1RQH5PE</w:t>
        </w:r>
      </w:hyperlink>
    </w:p>
    <w:p w14:paraId="0B436E54" w14:textId="77777777" w:rsidR="002D22DD" w:rsidRDefault="00A3290B">
      <w:pPr>
        <w:pStyle w:val="Textoindependiente"/>
        <w:spacing w:before="213"/>
        <w:ind w:left="475" w:right="293"/>
        <w:jc w:val="both"/>
      </w:pPr>
      <w:r>
        <w:rPr>
          <w:b/>
          <w:color w:val="17365D"/>
          <w:sz w:val="36"/>
        </w:rPr>
        <w:t>MOTIVATION</w:t>
      </w:r>
      <w:r w:rsidR="000C6671">
        <w:rPr>
          <w:b/>
          <w:color w:val="17365D"/>
          <w:sz w:val="36"/>
        </w:rPr>
        <w:t>:</w:t>
      </w:r>
      <w:r w:rsidR="000C6671" w:rsidRPr="00A3290B">
        <w:rPr>
          <w:color w:val="49442A"/>
        </w:rPr>
        <w:t xml:space="preserve"> </w:t>
      </w:r>
      <w:r>
        <w:rPr>
          <w:color w:val="49442A"/>
        </w:rPr>
        <w:t>s</w:t>
      </w:r>
      <w:r w:rsidR="000C6671" w:rsidRPr="00A3290B">
        <w:rPr>
          <w:color w:val="49442A"/>
        </w:rPr>
        <w:t xml:space="preserve">elon </w:t>
      </w:r>
      <w:r w:rsidR="000C6671">
        <w:rPr>
          <w:color w:val="49442A"/>
        </w:rPr>
        <w:t xml:space="preserve">les dernières données disponibles du GRID (Global Report on Internal Displacement), en 2020, </w:t>
      </w:r>
      <w:r w:rsidR="00C143B6" w:rsidRPr="00C143B6">
        <w:rPr>
          <w:color w:val="49442A"/>
        </w:rPr>
        <w:t>le nombre de personnes déplacées dans le monde s'élève à 50,8 millions.</w:t>
      </w:r>
      <w:r w:rsidR="000C6671">
        <w:rPr>
          <w:color w:val="49442A"/>
        </w:rPr>
        <w:t xml:space="preserve"> Parmi eux, 45,7 millions ont quitté leur foyer en raison de conflits armés, de viols en tous genres et </w:t>
      </w:r>
      <w:r w:rsidR="00C143B6">
        <w:rPr>
          <w:color w:val="49442A"/>
        </w:rPr>
        <w:t>les autres</w:t>
      </w:r>
      <w:r w:rsidR="000C6671">
        <w:rPr>
          <w:color w:val="49442A"/>
        </w:rPr>
        <w:t xml:space="preserve"> en raison de catastrophes naturelles ou d'origine humaine.</w:t>
      </w:r>
    </w:p>
    <w:p w14:paraId="34EC422A" w14:textId="77777777" w:rsidR="002D22DD" w:rsidRDefault="000C6671">
      <w:pPr>
        <w:pStyle w:val="Textoindependiente"/>
        <w:spacing w:before="140"/>
        <w:ind w:left="475" w:right="292"/>
        <w:jc w:val="both"/>
      </w:pPr>
      <w:r>
        <w:rPr>
          <w:color w:val="49442A"/>
          <w:spacing w:val="3"/>
        </w:rPr>
        <w:t xml:space="preserve">Dans </w:t>
      </w:r>
      <w:r>
        <w:rPr>
          <w:color w:val="49442A"/>
        </w:rPr>
        <w:t xml:space="preserve">le </w:t>
      </w:r>
      <w:r>
        <w:rPr>
          <w:color w:val="49442A"/>
          <w:spacing w:val="3"/>
        </w:rPr>
        <w:t xml:space="preserve">silence </w:t>
      </w:r>
      <w:r>
        <w:rPr>
          <w:color w:val="49442A"/>
        </w:rPr>
        <w:t xml:space="preserve">de la </w:t>
      </w:r>
      <w:r>
        <w:rPr>
          <w:color w:val="49442A"/>
          <w:spacing w:val="3"/>
        </w:rPr>
        <w:t xml:space="preserve">prière, permettons </w:t>
      </w:r>
      <w:r>
        <w:rPr>
          <w:color w:val="49442A"/>
        </w:rPr>
        <w:t xml:space="preserve">à </w:t>
      </w:r>
      <w:r>
        <w:rPr>
          <w:color w:val="49442A"/>
          <w:spacing w:val="3"/>
        </w:rPr>
        <w:t xml:space="preserve">ces </w:t>
      </w:r>
      <w:r>
        <w:rPr>
          <w:color w:val="49442A"/>
          <w:spacing w:val="2"/>
        </w:rPr>
        <w:t xml:space="preserve">faits </w:t>
      </w:r>
      <w:r>
        <w:rPr>
          <w:color w:val="49442A"/>
        </w:rPr>
        <w:t xml:space="preserve">et </w:t>
      </w:r>
      <w:r>
        <w:rPr>
          <w:color w:val="49442A"/>
          <w:spacing w:val="3"/>
        </w:rPr>
        <w:t xml:space="preserve">aux visages </w:t>
      </w:r>
      <w:r>
        <w:rPr>
          <w:color w:val="49442A"/>
        </w:rPr>
        <w:t xml:space="preserve">de </w:t>
      </w:r>
      <w:r>
        <w:rPr>
          <w:color w:val="49442A"/>
          <w:spacing w:val="2"/>
        </w:rPr>
        <w:t xml:space="preserve">tant </w:t>
      </w:r>
      <w:r>
        <w:rPr>
          <w:color w:val="49442A"/>
        </w:rPr>
        <w:t xml:space="preserve">de </w:t>
      </w:r>
      <w:r>
        <w:rPr>
          <w:color w:val="49442A"/>
          <w:spacing w:val="3"/>
        </w:rPr>
        <w:t xml:space="preserve">personnes déplacées </w:t>
      </w:r>
      <w:r>
        <w:rPr>
          <w:color w:val="49442A"/>
        </w:rPr>
        <w:t xml:space="preserve">et </w:t>
      </w:r>
      <w:r>
        <w:rPr>
          <w:color w:val="49442A"/>
          <w:spacing w:val="3"/>
        </w:rPr>
        <w:t xml:space="preserve">migrants </w:t>
      </w:r>
      <w:r>
        <w:rPr>
          <w:color w:val="49442A"/>
          <w:spacing w:val="2"/>
        </w:rPr>
        <w:t xml:space="preserve">qui </w:t>
      </w:r>
      <w:r>
        <w:rPr>
          <w:color w:val="49442A"/>
          <w:spacing w:val="3"/>
        </w:rPr>
        <w:t xml:space="preserve">vivent autour </w:t>
      </w:r>
      <w:r>
        <w:rPr>
          <w:color w:val="49442A"/>
        </w:rPr>
        <w:t xml:space="preserve">de </w:t>
      </w:r>
      <w:r>
        <w:rPr>
          <w:color w:val="49442A"/>
          <w:spacing w:val="3"/>
        </w:rPr>
        <w:t xml:space="preserve">nous </w:t>
      </w:r>
      <w:r>
        <w:rPr>
          <w:color w:val="49442A"/>
        </w:rPr>
        <w:t xml:space="preserve">de </w:t>
      </w:r>
      <w:r>
        <w:rPr>
          <w:color w:val="49442A"/>
          <w:spacing w:val="3"/>
        </w:rPr>
        <w:t xml:space="preserve">nous toucher </w:t>
      </w:r>
      <w:r>
        <w:rPr>
          <w:color w:val="49442A"/>
        </w:rPr>
        <w:t xml:space="preserve">et de </w:t>
      </w:r>
      <w:r>
        <w:rPr>
          <w:color w:val="49442A"/>
          <w:spacing w:val="3"/>
        </w:rPr>
        <w:t xml:space="preserve">traverser </w:t>
      </w:r>
      <w:r>
        <w:rPr>
          <w:color w:val="49442A"/>
          <w:spacing w:val="2"/>
        </w:rPr>
        <w:t xml:space="preserve">nos </w:t>
      </w:r>
      <w:r>
        <w:rPr>
          <w:color w:val="49442A"/>
          <w:spacing w:val="3"/>
        </w:rPr>
        <w:t xml:space="preserve">cœurs. </w:t>
      </w:r>
      <w:r w:rsidR="00F46065" w:rsidRPr="00F46065">
        <w:rPr>
          <w:color w:val="49442A"/>
          <w:spacing w:val="3"/>
        </w:rPr>
        <w:t>Rendons-le</w:t>
      </w:r>
      <w:r>
        <w:rPr>
          <w:color w:val="49442A"/>
          <w:spacing w:val="5"/>
        </w:rPr>
        <w:t xml:space="preserve"> </w:t>
      </w:r>
      <w:r>
        <w:rPr>
          <w:color w:val="49442A"/>
          <w:spacing w:val="3"/>
        </w:rPr>
        <w:t xml:space="preserve">présente </w:t>
      </w:r>
      <w:r>
        <w:rPr>
          <w:color w:val="49442A"/>
        </w:rPr>
        <w:t xml:space="preserve">au </w:t>
      </w:r>
      <w:r>
        <w:rPr>
          <w:color w:val="49442A"/>
          <w:spacing w:val="3"/>
        </w:rPr>
        <w:t xml:space="preserve">Seigneur </w:t>
      </w:r>
      <w:r>
        <w:rPr>
          <w:color w:val="49442A"/>
        </w:rPr>
        <w:t xml:space="preserve">et </w:t>
      </w:r>
      <w:r>
        <w:rPr>
          <w:color w:val="49442A"/>
          <w:spacing w:val="3"/>
        </w:rPr>
        <w:t xml:space="preserve">ouvrons </w:t>
      </w:r>
      <w:r>
        <w:rPr>
          <w:color w:val="49442A"/>
          <w:spacing w:val="2"/>
        </w:rPr>
        <w:t xml:space="preserve">nos </w:t>
      </w:r>
      <w:r>
        <w:rPr>
          <w:color w:val="49442A"/>
          <w:spacing w:val="3"/>
        </w:rPr>
        <w:t xml:space="preserve">cœurs </w:t>
      </w:r>
      <w:r>
        <w:rPr>
          <w:color w:val="49442A"/>
        </w:rPr>
        <w:t xml:space="preserve">à son </w:t>
      </w:r>
      <w:r>
        <w:rPr>
          <w:color w:val="49442A"/>
          <w:spacing w:val="3"/>
        </w:rPr>
        <w:t xml:space="preserve">Esprit Saint, </w:t>
      </w:r>
      <w:r>
        <w:rPr>
          <w:color w:val="49442A"/>
          <w:spacing w:val="5"/>
        </w:rPr>
        <w:t xml:space="preserve">afin </w:t>
      </w:r>
      <w:r>
        <w:rPr>
          <w:color w:val="49442A"/>
          <w:spacing w:val="3"/>
        </w:rPr>
        <w:t xml:space="preserve">qu'il nous apprenne </w:t>
      </w:r>
      <w:r>
        <w:rPr>
          <w:color w:val="49442A"/>
        </w:rPr>
        <w:t xml:space="preserve">à </w:t>
      </w:r>
      <w:r>
        <w:rPr>
          <w:color w:val="49442A"/>
          <w:spacing w:val="3"/>
        </w:rPr>
        <w:t xml:space="preserve">regarder, sentir </w:t>
      </w:r>
      <w:r>
        <w:rPr>
          <w:color w:val="49442A"/>
        </w:rPr>
        <w:t xml:space="preserve">et </w:t>
      </w:r>
      <w:r>
        <w:rPr>
          <w:color w:val="49442A"/>
          <w:spacing w:val="3"/>
        </w:rPr>
        <w:t>agir comme</w:t>
      </w:r>
      <w:r>
        <w:rPr>
          <w:color w:val="49442A"/>
          <w:spacing w:val="27"/>
        </w:rPr>
        <w:t xml:space="preserve"> </w:t>
      </w:r>
      <w:r>
        <w:rPr>
          <w:color w:val="49442A"/>
          <w:spacing w:val="3"/>
        </w:rPr>
        <w:t>Jésus.</w:t>
      </w:r>
    </w:p>
    <w:p w14:paraId="66B32131" w14:textId="77777777" w:rsidR="002D22DD" w:rsidRDefault="002D22DD">
      <w:pPr>
        <w:pStyle w:val="Textoindependiente"/>
        <w:rPr>
          <w:sz w:val="20"/>
        </w:rPr>
      </w:pPr>
    </w:p>
    <w:p w14:paraId="010D5023" w14:textId="77777777" w:rsidR="009F6E48" w:rsidRDefault="00B412BB" w:rsidP="009F6E48">
      <w:pPr>
        <w:spacing w:before="101" w:line="421" w:lineRule="exact"/>
        <w:ind w:left="192"/>
        <w:rPr>
          <w:rFonts w:ascii="Calibri" w:hAnsi="Calibri"/>
          <w:sz w:val="24"/>
        </w:rPr>
      </w:pPr>
      <w:r w:rsidRPr="00B412BB">
        <w:rPr>
          <w:b/>
          <w:color w:val="17365D"/>
          <w:sz w:val="36"/>
          <w:lang w:val="es-ES_tradnl"/>
        </w:rPr>
        <w:t>CHANT INITIAL</w:t>
      </w:r>
      <w:r w:rsidR="009F6E48" w:rsidRPr="00B412BB">
        <w:rPr>
          <w:rFonts w:ascii="Calibri" w:hAnsi="Calibri"/>
          <w:sz w:val="24"/>
          <w:lang w:val="es-ES_tradnl"/>
        </w:rPr>
        <w:t xml:space="preserve">: </w:t>
      </w:r>
      <w:r w:rsidR="009F6E48" w:rsidRPr="00B412BB">
        <w:rPr>
          <w:rFonts w:ascii="Calibri" w:hAnsi="Calibri"/>
          <w:i/>
          <w:sz w:val="24"/>
          <w:lang w:val="es-ES_tradnl"/>
        </w:rPr>
        <w:t xml:space="preserve">LA VOZ DEL SILENCIO. </w:t>
      </w:r>
      <w:r w:rsidR="009F6E48">
        <w:rPr>
          <w:rFonts w:ascii="Calibri" w:hAnsi="Calibri"/>
          <w:sz w:val="24"/>
        </w:rPr>
        <w:t>Salomé Arricibita.</w:t>
      </w:r>
    </w:p>
    <w:p w14:paraId="76C80170" w14:textId="77777777" w:rsidR="002D22DD" w:rsidRPr="009F6E48" w:rsidRDefault="009F6E48" w:rsidP="009F6E48">
      <w:pPr>
        <w:ind w:firstLine="192"/>
        <w:rPr>
          <w:color w:val="0000FF"/>
          <w:u w:val="single" w:color="0000FF"/>
        </w:rPr>
        <w:sectPr w:rsidR="002D22DD" w:rsidRPr="009F6E48" w:rsidSect="00C56079">
          <w:headerReference w:type="default" r:id="rId10"/>
          <w:footerReference w:type="default" r:id="rId11"/>
          <w:type w:val="continuous"/>
          <w:pgSz w:w="11910" w:h="16840"/>
          <w:pgMar w:top="1560" w:right="1134" w:bottom="567" w:left="1134" w:header="709" w:footer="709" w:gutter="0"/>
          <w:cols w:space="720"/>
          <w:docGrid w:linePitch="299"/>
        </w:sectPr>
      </w:pPr>
      <w:r w:rsidRPr="009F6E48">
        <w:rPr>
          <w:color w:val="0000FF"/>
          <w:u w:val="single" w:color="0000FF"/>
        </w:rPr>
        <w:t>https://www</w:t>
      </w:r>
      <w:hyperlink r:id="rId12">
        <w:r w:rsidRPr="009F6E48">
          <w:rPr>
            <w:color w:val="0000FF"/>
            <w:u w:val="single" w:color="0000FF"/>
          </w:rPr>
          <w:t>.</w:t>
        </w:r>
        <w:r>
          <w:rPr>
            <w:color w:val="0000FF"/>
            <w:u w:val="single" w:color="0000FF"/>
          </w:rPr>
          <w:t>youtube.com/watch?v=2acQoulSk0A</w:t>
        </w:r>
      </w:hyperlink>
    </w:p>
    <w:p w14:paraId="71EC24C4" w14:textId="77777777" w:rsidR="002D22DD" w:rsidRDefault="000C6671">
      <w:pPr>
        <w:pStyle w:val="Ttulo2"/>
        <w:spacing w:line="292" w:lineRule="exact"/>
        <w:ind w:left="4184"/>
      </w:pPr>
      <w:r>
        <w:rPr>
          <w:noProof/>
          <w:lang w:val="it-IT" w:eastAsia="it-IT" w:bidi="ar-SA"/>
        </w:rPr>
        <w:lastRenderedPageBreak/>
        <w:drawing>
          <wp:anchor distT="0" distB="0" distL="0" distR="0" simplePos="0" relativeHeight="251405312" behindDoc="1" locked="0" layoutInCell="1" allowOverlap="1" wp14:anchorId="65E8E953" wp14:editId="334C047F">
            <wp:simplePos x="0" y="0"/>
            <wp:positionH relativeFrom="page">
              <wp:posOffset>1374198</wp:posOffset>
            </wp:positionH>
            <wp:positionV relativeFrom="paragraph">
              <wp:posOffset>123825</wp:posOffset>
            </wp:positionV>
            <wp:extent cx="5198745" cy="98996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5198745" cy="989965"/>
                    </a:xfrm>
                    <a:prstGeom prst="rect">
                      <a:avLst/>
                    </a:prstGeom>
                  </pic:spPr>
                </pic:pic>
              </a:graphicData>
            </a:graphic>
          </wp:anchor>
        </w:drawing>
      </w:r>
    </w:p>
    <w:p w14:paraId="0B4B5AFB" w14:textId="77777777" w:rsidR="002D22DD" w:rsidRDefault="002D22DD">
      <w:pPr>
        <w:pStyle w:val="Textoindependiente"/>
        <w:rPr>
          <w:rFonts w:ascii="Calibri"/>
          <w:sz w:val="20"/>
        </w:rPr>
      </w:pPr>
    </w:p>
    <w:p w14:paraId="64EE18B0" w14:textId="77777777" w:rsidR="002D22DD" w:rsidRDefault="002D22DD">
      <w:pPr>
        <w:pStyle w:val="Textoindependiente"/>
        <w:rPr>
          <w:rFonts w:ascii="Calibri"/>
          <w:sz w:val="20"/>
        </w:rPr>
      </w:pPr>
    </w:p>
    <w:p w14:paraId="1D35F90C" w14:textId="77777777" w:rsidR="002D22DD" w:rsidRDefault="002D22DD">
      <w:pPr>
        <w:pStyle w:val="Textoindependiente"/>
        <w:rPr>
          <w:rFonts w:ascii="Calibri"/>
          <w:sz w:val="20"/>
        </w:rPr>
      </w:pPr>
    </w:p>
    <w:p w14:paraId="3AA0046C" w14:textId="77777777" w:rsidR="002D22DD" w:rsidRDefault="00C45E85">
      <w:pPr>
        <w:pStyle w:val="Textoindependiente"/>
        <w:rPr>
          <w:rFonts w:ascii="Calibri"/>
          <w:sz w:val="20"/>
        </w:rPr>
      </w:pPr>
      <w:r>
        <w:rPr>
          <w:rFonts w:ascii="Calibri"/>
          <w:sz w:val="20"/>
        </w:rPr>
        <w:tab/>
      </w:r>
      <w:r>
        <w:rPr>
          <w:rFonts w:ascii="Calibri"/>
          <w:sz w:val="20"/>
        </w:rPr>
        <w:tab/>
      </w:r>
    </w:p>
    <w:p w14:paraId="27D66C84" w14:textId="77777777" w:rsidR="008C24C9" w:rsidRDefault="008C24C9">
      <w:pPr>
        <w:spacing w:before="101"/>
        <w:ind w:left="475" w:right="434"/>
        <w:jc w:val="both"/>
        <w:rPr>
          <w:b/>
          <w:color w:val="17365D"/>
          <w:spacing w:val="3"/>
        </w:rPr>
      </w:pPr>
    </w:p>
    <w:p w14:paraId="680DD027" w14:textId="77777777" w:rsidR="008C24C9" w:rsidRPr="00C45E85" w:rsidRDefault="008C24C9">
      <w:pPr>
        <w:spacing w:before="101"/>
        <w:ind w:left="475" w:right="434"/>
        <w:jc w:val="both"/>
        <w:rPr>
          <w:b/>
          <w:color w:val="17365D"/>
          <w:spacing w:val="3"/>
          <w:sz w:val="2"/>
        </w:rPr>
      </w:pPr>
    </w:p>
    <w:p w14:paraId="74F75DF4" w14:textId="77777777" w:rsidR="002D22DD" w:rsidRDefault="000C6671">
      <w:pPr>
        <w:spacing w:before="101"/>
        <w:ind w:left="475" w:right="434"/>
        <w:jc w:val="both"/>
        <w:rPr>
          <w:b/>
        </w:rPr>
      </w:pPr>
      <w:r>
        <w:rPr>
          <w:b/>
          <w:color w:val="17365D"/>
          <w:spacing w:val="3"/>
        </w:rPr>
        <w:t xml:space="preserve">Nous </w:t>
      </w:r>
      <w:r>
        <w:rPr>
          <w:b/>
          <w:color w:val="17365D"/>
          <w:spacing w:val="2"/>
        </w:rPr>
        <w:t xml:space="preserve">vous </w:t>
      </w:r>
      <w:r>
        <w:rPr>
          <w:b/>
          <w:color w:val="17365D"/>
          <w:spacing w:val="3"/>
        </w:rPr>
        <w:t xml:space="preserve">invitons </w:t>
      </w:r>
      <w:r>
        <w:rPr>
          <w:b/>
          <w:color w:val="17365D"/>
        </w:rPr>
        <w:t xml:space="preserve">à </w:t>
      </w:r>
      <w:r>
        <w:rPr>
          <w:b/>
          <w:color w:val="17365D"/>
          <w:spacing w:val="3"/>
        </w:rPr>
        <w:t xml:space="preserve">réciter </w:t>
      </w:r>
      <w:r>
        <w:rPr>
          <w:b/>
          <w:color w:val="17365D"/>
        </w:rPr>
        <w:t xml:space="preserve">le </w:t>
      </w:r>
      <w:r>
        <w:rPr>
          <w:b/>
          <w:color w:val="17365D"/>
          <w:spacing w:val="3"/>
        </w:rPr>
        <w:t xml:space="preserve">psaume spontanément, </w:t>
      </w:r>
      <w:r w:rsidR="00945B7A" w:rsidRPr="00945B7A">
        <w:rPr>
          <w:b/>
          <w:color w:val="17365D"/>
        </w:rPr>
        <w:t xml:space="preserve">en nous sentant </w:t>
      </w:r>
      <w:r>
        <w:rPr>
          <w:b/>
          <w:color w:val="17365D"/>
          <w:spacing w:val="2"/>
        </w:rPr>
        <w:t xml:space="preserve">voix des </w:t>
      </w:r>
      <w:r>
        <w:rPr>
          <w:b/>
          <w:color w:val="17365D"/>
          <w:spacing w:val="5"/>
        </w:rPr>
        <w:t xml:space="preserve">sans-voix... </w:t>
      </w:r>
      <w:r>
        <w:rPr>
          <w:b/>
          <w:color w:val="17365D"/>
          <w:spacing w:val="3"/>
        </w:rPr>
        <w:t xml:space="preserve">migrants, personnes déplacées, hommes, femmes </w:t>
      </w:r>
      <w:r>
        <w:rPr>
          <w:b/>
          <w:color w:val="17365D"/>
        </w:rPr>
        <w:t xml:space="preserve">et </w:t>
      </w:r>
      <w:r>
        <w:rPr>
          <w:b/>
          <w:color w:val="17365D"/>
          <w:spacing w:val="3"/>
        </w:rPr>
        <w:t xml:space="preserve">enfants </w:t>
      </w:r>
      <w:r>
        <w:rPr>
          <w:b/>
          <w:color w:val="17365D"/>
          <w:spacing w:val="2"/>
        </w:rPr>
        <w:t xml:space="preserve">qui </w:t>
      </w:r>
      <w:r>
        <w:rPr>
          <w:b/>
          <w:color w:val="17365D"/>
          <w:spacing w:val="3"/>
        </w:rPr>
        <w:t>souffrent</w:t>
      </w:r>
      <w:r>
        <w:rPr>
          <w:b/>
          <w:color w:val="17365D"/>
          <w:spacing w:val="54"/>
        </w:rPr>
        <w:t xml:space="preserve"> </w:t>
      </w:r>
      <w:r>
        <w:rPr>
          <w:b/>
          <w:color w:val="17365D"/>
        </w:rPr>
        <w:t xml:space="preserve">de  </w:t>
      </w:r>
      <w:r>
        <w:rPr>
          <w:b/>
          <w:color w:val="17365D"/>
          <w:spacing w:val="3"/>
        </w:rPr>
        <w:t xml:space="preserve">cette condition, </w:t>
      </w:r>
      <w:r>
        <w:rPr>
          <w:b/>
          <w:color w:val="17365D"/>
        </w:rPr>
        <w:t xml:space="preserve">en </w:t>
      </w:r>
      <w:r>
        <w:rPr>
          <w:b/>
          <w:color w:val="17365D"/>
          <w:spacing w:val="3"/>
        </w:rPr>
        <w:t xml:space="preserve">reconnaissant </w:t>
      </w:r>
      <w:r>
        <w:rPr>
          <w:b/>
          <w:color w:val="17365D"/>
          <w:spacing w:val="2"/>
        </w:rPr>
        <w:t xml:space="preserve">que </w:t>
      </w:r>
      <w:r>
        <w:rPr>
          <w:b/>
          <w:color w:val="17365D"/>
          <w:spacing w:val="3"/>
        </w:rPr>
        <w:t xml:space="preserve">Dieu </w:t>
      </w:r>
      <w:r>
        <w:rPr>
          <w:b/>
          <w:color w:val="17365D"/>
          <w:spacing w:val="2"/>
        </w:rPr>
        <w:t xml:space="preserve">prend soin </w:t>
      </w:r>
      <w:r>
        <w:rPr>
          <w:b/>
          <w:color w:val="17365D"/>
        </w:rPr>
        <w:t xml:space="preserve">de </w:t>
      </w:r>
      <w:r>
        <w:rPr>
          <w:b/>
          <w:color w:val="17365D"/>
          <w:spacing w:val="4"/>
        </w:rPr>
        <w:t xml:space="preserve">chacun. </w:t>
      </w:r>
      <w:r>
        <w:rPr>
          <w:b/>
          <w:color w:val="17365D"/>
          <w:spacing w:val="3"/>
        </w:rPr>
        <w:t xml:space="preserve">PSAUME  </w:t>
      </w:r>
      <w:r>
        <w:rPr>
          <w:b/>
          <w:color w:val="17365D"/>
          <w:spacing w:val="2"/>
        </w:rPr>
        <w:t>23</w:t>
      </w:r>
      <w:r>
        <w:rPr>
          <w:b/>
          <w:color w:val="17365D"/>
        </w:rPr>
        <w:t xml:space="preserve">: </w:t>
      </w:r>
      <w:r>
        <w:rPr>
          <w:b/>
          <w:color w:val="17365D"/>
          <w:spacing w:val="2"/>
        </w:rPr>
        <w:t xml:space="preserve">"LE  </w:t>
      </w:r>
      <w:r>
        <w:rPr>
          <w:b/>
          <w:color w:val="17365D"/>
          <w:spacing w:val="3"/>
        </w:rPr>
        <w:t xml:space="preserve">SEIGNEUR </w:t>
      </w:r>
      <w:r>
        <w:rPr>
          <w:b/>
          <w:color w:val="17365D"/>
          <w:spacing w:val="2"/>
        </w:rPr>
        <w:t xml:space="preserve">EST </w:t>
      </w:r>
      <w:r>
        <w:rPr>
          <w:b/>
          <w:color w:val="17365D"/>
          <w:spacing w:val="3"/>
        </w:rPr>
        <w:t>MON</w:t>
      </w:r>
      <w:r>
        <w:rPr>
          <w:b/>
          <w:color w:val="17365D"/>
          <w:spacing w:val="17"/>
        </w:rPr>
        <w:t xml:space="preserve"> </w:t>
      </w:r>
      <w:r>
        <w:rPr>
          <w:b/>
          <w:color w:val="17365D"/>
          <w:spacing w:val="3"/>
        </w:rPr>
        <w:t>BERGER</w:t>
      </w:r>
    </w:p>
    <w:p w14:paraId="50DC4829" w14:textId="77777777" w:rsidR="002D22DD" w:rsidRPr="00C45E85" w:rsidRDefault="002D22DD">
      <w:pPr>
        <w:pStyle w:val="Textoindependiente"/>
        <w:spacing w:before="2"/>
        <w:rPr>
          <w:b/>
          <w:sz w:val="12"/>
        </w:rPr>
      </w:pPr>
    </w:p>
    <w:tbl>
      <w:tblPr>
        <w:tblW w:w="0" w:type="auto"/>
        <w:tblInd w:w="282" w:type="dxa"/>
        <w:tblLayout w:type="fixed"/>
        <w:tblCellMar>
          <w:left w:w="0" w:type="dxa"/>
          <w:right w:w="0" w:type="dxa"/>
        </w:tblCellMar>
        <w:tblLook w:val="01E0" w:firstRow="1" w:lastRow="1" w:firstColumn="1" w:lastColumn="1" w:noHBand="0" w:noVBand="0"/>
      </w:tblPr>
      <w:tblGrid>
        <w:gridCol w:w="4928"/>
        <w:gridCol w:w="4925"/>
      </w:tblGrid>
      <w:tr w:rsidR="002D22DD" w14:paraId="7111EB87" w14:textId="77777777" w:rsidTr="00C45E85">
        <w:trPr>
          <w:trHeight w:val="2920"/>
        </w:trPr>
        <w:tc>
          <w:tcPr>
            <w:tcW w:w="4928" w:type="dxa"/>
          </w:tcPr>
          <w:p w14:paraId="2DC923BD" w14:textId="77777777" w:rsidR="002D7F22" w:rsidRPr="002D7F22" w:rsidRDefault="002D7F22" w:rsidP="002D7F22">
            <w:pPr>
              <w:pStyle w:val="TableParagraph"/>
              <w:spacing w:before="27"/>
              <w:ind w:right="530"/>
              <w:rPr>
                <w:color w:val="49442A"/>
              </w:rPr>
            </w:pPr>
            <w:r w:rsidRPr="002D7F22">
              <w:rPr>
                <w:b/>
                <w:color w:val="49442A"/>
              </w:rPr>
              <w:t>L’Eternel</w:t>
            </w:r>
            <w:r w:rsidRPr="002D7F22">
              <w:rPr>
                <w:color w:val="49442A"/>
              </w:rPr>
              <w:t xml:space="preserve"> est mon berger. Je ne manquerai de rien.</w:t>
            </w:r>
          </w:p>
          <w:p w14:paraId="186CD125" w14:textId="77777777" w:rsidR="002D7F22" w:rsidRPr="002D7F22" w:rsidRDefault="002D7F22" w:rsidP="002D7F22">
            <w:pPr>
              <w:pStyle w:val="TableParagraph"/>
              <w:spacing w:before="27"/>
              <w:ind w:right="530"/>
              <w:rPr>
                <w:color w:val="49442A"/>
              </w:rPr>
            </w:pPr>
            <w:r w:rsidRPr="002D7F22">
              <w:rPr>
                <w:color w:val="49442A"/>
              </w:rPr>
              <w:t>Grâce à lui, je me repose dans des prairies verdoyantes.</w:t>
            </w:r>
          </w:p>
          <w:p w14:paraId="21A036DC" w14:textId="77777777" w:rsidR="002D7F22" w:rsidRPr="002D7F22" w:rsidRDefault="002D7F22" w:rsidP="002D7F22">
            <w:pPr>
              <w:pStyle w:val="TableParagraph"/>
              <w:spacing w:before="27"/>
              <w:ind w:right="530"/>
              <w:rPr>
                <w:color w:val="49442A"/>
                <w:sz w:val="8"/>
                <w:szCs w:val="8"/>
              </w:rPr>
            </w:pPr>
          </w:p>
          <w:p w14:paraId="1A65552A" w14:textId="77777777" w:rsidR="002D22DD" w:rsidRPr="00C45E85" w:rsidRDefault="002D7F22" w:rsidP="00C45E85">
            <w:pPr>
              <w:pStyle w:val="TableParagraph"/>
              <w:spacing w:before="27"/>
              <w:ind w:right="530"/>
              <w:rPr>
                <w:color w:val="49442A"/>
              </w:rPr>
            </w:pPr>
            <w:r w:rsidRPr="002D7F22">
              <w:rPr>
                <w:b/>
                <w:color w:val="49442A"/>
              </w:rPr>
              <w:t>C’est lui</w:t>
            </w:r>
            <w:r w:rsidRPr="002D7F22">
              <w:rPr>
                <w:color w:val="49442A"/>
              </w:rPr>
              <w:t xml:space="preserve"> qui me conduit au bord des eaux calmes. Il me revigore, et, pour l’honneur de son nom, il me conduit sur le droit chemin.</w:t>
            </w:r>
          </w:p>
        </w:tc>
        <w:tc>
          <w:tcPr>
            <w:tcW w:w="4925" w:type="dxa"/>
          </w:tcPr>
          <w:p w14:paraId="3C80EB6C" w14:textId="77777777" w:rsidR="00C45E85" w:rsidRDefault="00C45E85" w:rsidP="002D7F22">
            <w:pPr>
              <w:pStyle w:val="TableParagraph"/>
              <w:ind w:left="529" w:right="198"/>
              <w:rPr>
                <w:color w:val="49442A"/>
              </w:rPr>
            </w:pPr>
            <w:r w:rsidRPr="002D7F22">
              <w:rPr>
                <w:b/>
                <w:color w:val="49442A"/>
              </w:rPr>
              <w:t>Si je devais</w:t>
            </w:r>
            <w:r w:rsidRPr="002D7F22">
              <w:rPr>
                <w:color w:val="49442A"/>
              </w:rPr>
              <w:t xml:space="preserve"> traverser la vallée où règnent d’épaisses ténèbres, je ne craindrais aucun mal, car tu es auprès de moi: ta houlette me conduit et ton bâton me protège.</w:t>
            </w:r>
          </w:p>
          <w:p w14:paraId="38D46CCB" w14:textId="77777777" w:rsidR="00C45E85" w:rsidRPr="00C45E85" w:rsidRDefault="00C45E85" w:rsidP="002D7F22">
            <w:pPr>
              <w:pStyle w:val="TableParagraph"/>
              <w:ind w:left="529" w:right="198"/>
              <w:rPr>
                <w:b/>
                <w:color w:val="49442A"/>
                <w:sz w:val="8"/>
                <w:szCs w:val="8"/>
              </w:rPr>
            </w:pPr>
          </w:p>
          <w:p w14:paraId="485E8A6D" w14:textId="77777777" w:rsidR="002D7F22" w:rsidRPr="002D7F22" w:rsidRDefault="002D7F22" w:rsidP="002D7F22">
            <w:pPr>
              <w:pStyle w:val="TableParagraph"/>
              <w:ind w:left="529" w:right="198"/>
              <w:rPr>
                <w:color w:val="49442A"/>
              </w:rPr>
            </w:pPr>
            <w:r w:rsidRPr="002D7F22">
              <w:rPr>
                <w:b/>
                <w:color w:val="49442A"/>
              </w:rPr>
              <w:t>Pour moi,</w:t>
            </w:r>
            <w:r w:rsidRPr="002D7F22">
              <w:rPr>
                <w:color w:val="49442A"/>
              </w:rPr>
              <w:t xml:space="preserve"> tu dresses une table aux yeux de mes ennemis, tu oins d’huile parfumée ma tête, tu fais déborder ma coupe.</w:t>
            </w:r>
          </w:p>
          <w:p w14:paraId="6DF159E7" w14:textId="77777777" w:rsidR="002D7F22" w:rsidRPr="002D7F22" w:rsidRDefault="002D7F22" w:rsidP="002D7F22">
            <w:pPr>
              <w:pStyle w:val="TableParagraph"/>
              <w:ind w:left="529" w:right="198"/>
              <w:rPr>
                <w:color w:val="49442A"/>
                <w:sz w:val="8"/>
                <w:szCs w:val="8"/>
              </w:rPr>
            </w:pPr>
          </w:p>
          <w:p w14:paraId="5F12D8BE" w14:textId="77777777" w:rsidR="006C2AD0" w:rsidRPr="002D7F22" w:rsidRDefault="002D7F22" w:rsidP="002D7F22">
            <w:pPr>
              <w:pStyle w:val="TableParagraph"/>
              <w:ind w:left="529" w:right="198"/>
              <w:rPr>
                <w:color w:val="49442A"/>
                <w:spacing w:val="3"/>
              </w:rPr>
            </w:pPr>
            <w:r w:rsidRPr="002D7F22">
              <w:rPr>
                <w:b/>
                <w:color w:val="49442A"/>
              </w:rPr>
              <w:t>Oui,</w:t>
            </w:r>
            <w:r w:rsidRPr="002D7F22">
              <w:rPr>
                <w:color w:val="49442A"/>
              </w:rPr>
              <w:t xml:space="preserve"> toute ma vie, ta bonté et ton amour me poursuivront et je pourrai retourner au sanctuaire de l’Eternel tant que je vivrai.</w:t>
            </w:r>
          </w:p>
        </w:tc>
      </w:tr>
    </w:tbl>
    <w:p w14:paraId="57859992" w14:textId="77777777" w:rsidR="009D2AED" w:rsidRPr="00C45E85" w:rsidRDefault="009D2AED">
      <w:pPr>
        <w:ind w:left="6973"/>
        <w:rPr>
          <w:b/>
          <w:color w:val="17365D"/>
          <w:sz w:val="6"/>
          <w:szCs w:val="12"/>
        </w:rPr>
      </w:pPr>
    </w:p>
    <w:p w14:paraId="3B6155DF" w14:textId="77777777" w:rsidR="002D22DD" w:rsidRDefault="000C6671" w:rsidP="00321E87">
      <w:pPr>
        <w:ind w:left="6804" w:right="485"/>
        <w:rPr>
          <w:b/>
          <w:sz w:val="36"/>
        </w:rPr>
      </w:pPr>
      <w:r>
        <w:rPr>
          <w:b/>
          <w:color w:val="17365D"/>
          <w:sz w:val="36"/>
        </w:rPr>
        <w:t>À L'ÉCOLE DE JESUS</w:t>
      </w:r>
    </w:p>
    <w:p w14:paraId="20283211" w14:textId="77777777" w:rsidR="002D22DD" w:rsidRDefault="000C6671">
      <w:pPr>
        <w:spacing w:before="263" w:line="257" w:lineRule="exact"/>
        <w:ind w:left="244"/>
        <w:rPr>
          <w:b/>
        </w:rPr>
      </w:pPr>
      <w:r>
        <w:rPr>
          <w:b/>
          <w:color w:val="17365D"/>
        </w:rPr>
        <w:t>Soyons touchés par les paroles et les gestes de Jésus dans l'évangile de</w:t>
      </w:r>
    </w:p>
    <w:p w14:paraId="411578CA" w14:textId="77777777" w:rsidR="002D22DD" w:rsidRDefault="000C6671" w:rsidP="004736E3">
      <w:pPr>
        <w:spacing w:line="281" w:lineRule="exact"/>
        <w:ind w:left="6009"/>
        <w:jc w:val="center"/>
        <w:rPr>
          <w:b/>
          <w:sz w:val="24"/>
        </w:rPr>
      </w:pPr>
      <w:r>
        <w:rPr>
          <w:b/>
          <w:color w:val="17365D"/>
          <w:sz w:val="24"/>
        </w:rPr>
        <w:t>MAT</w:t>
      </w:r>
      <w:r w:rsidR="004736E3">
        <w:rPr>
          <w:b/>
          <w:color w:val="17365D"/>
          <w:sz w:val="24"/>
        </w:rPr>
        <w:t>THIEU</w:t>
      </w:r>
      <w:r>
        <w:rPr>
          <w:b/>
          <w:color w:val="17365D"/>
          <w:sz w:val="24"/>
        </w:rPr>
        <w:t xml:space="preserve"> 25, 34 - 35.40</w:t>
      </w:r>
    </w:p>
    <w:p w14:paraId="6FC7A337" w14:textId="77777777" w:rsidR="00C56079" w:rsidRPr="00C56079" w:rsidRDefault="00C56B94" w:rsidP="00C56079">
      <w:pPr>
        <w:pStyle w:val="Textoindependiente"/>
        <w:tabs>
          <w:tab w:val="left" w:pos="3497"/>
        </w:tabs>
        <w:rPr>
          <w:b/>
          <w:color w:val="17365D"/>
          <w:sz w:val="24"/>
        </w:rPr>
      </w:pPr>
      <w:r>
        <w:pict w14:anchorId="065552D5">
          <v:shapetype id="_x0000_t202" coordsize="21600,21600" o:spt="202" path="m,l,21600r21600,l21600,xe">
            <v:stroke joinstyle="miter"/>
            <v:path gradientshapeok="t" o:connecttype="rect"/>
          </v:shapetype>
          <v:shape id="_x0000_s1026" type="#_x0000_t202" style="position:absolute;margin-left:71.55pt;margin-top:15.35pt;width:459.6pt;height:71.2pt;z-index:-251654144;mso-wrap-distance-left:0;mso-wrap-distance-right:0;mso-position-horizontal-relative:page" filled="f" strokecolor="#c0504d" strokeweight="2.16pt">
            <v:textbox style="mso-next-textbox:#_x0000_s1026" inset="0,0,0,0">
              <w:txbxContent>
                <w:p w14:paraId="24BE4065" w14:textId="77777777" w:rsidR="00CB0EFD" w:rsidRPr="00CB0EFD" w:rsidRDefault="00CB0EFD" w:rsidP="00CB0EFD">
                  <w:pPr>
                    <w:ind w:left="108" w:right="106"/>
                    <w:jc w:val="both"/>
                    <w:rPr>
                      <w:rFonts w:ascii="Calibri" w:hAnsi="Calibri"/>
                      <w:i/>
                    </w:rPr>
                  </w:pPr>
                  <w:r w:rsidRPr="00CB0EFD">
                    <w:rPr>
                      <w:rFonts w:ascii="Calibri" w:hAnsi="Calibri"/>
                      <w:i/>
                    </w:rPr>
                    <w:t>"Venez, vous qui êtes bénis de mon Père; prenez possession du royaume qui vous a été préparé dès la fondation du monde. Car j'ai eu faim, et vous m'avez donné à manger; j'ai eu soif, et vous m'avez donné à boire; j'étais étranger, et vous m'avez recueilli.</w:t>
                  </w:r>
                </w:p>
                <w:p w14:paraId="31B939D6" w14:textId="77777777" w:rsidR="002D22DD" w:rsidRDefault="00CB0EFD" w:rsidP="00CB0EFD">
                  <w:pPr>
                    <w:ind w:left="108" w:right="106"/>
                    <w:jc w:val="both"/>
                    <w:rPr>
                      <w:rFonts w:ascii="Calibri" w:hAnsi="Calibri"/>
                      <w:i/>
                    </w:rPr>
                  </w:pPr>
                  <w:r w:rsidRPr="00CB0EFD">
                    <w:rPr>
                      <w:rFonts w:ascii="Calibri" w:hAnsi="Calibri"/>
                      <w:i/>
                    </w:rPr>
                    <w:t>Je vous le dis en vérité, toutes les fois que vous avez fait ces choses à l'un de ces plus petits de mes frères, c'est à moi que vous</w:t>
                  </w:r>
                  <w:r>
                    <w:rPr>
                      <w:rFonts w:ascii="Calibri" w:hAnsi="Calibri"/>
                      <w:i/>
                    </w:rPr>
                    <w:t xml:space="preserve"> les avez faites</w:t>
                  </w:r>
                  <w:r w:rsidR="000C6671">
                    <w:rPr>
                      <w:rFonts w:ascii="Calibri" w:hAnsi="Calibri"/>
                      <w:i/>
                    </w:rPr>
                    <w:t>.</w:t>
                  </w:r>
                  <w:r w:rsidRPr="003F2B24">
                    <w:rPr>
                      <w:i/>
                    </w:rPr>
                    <w:t>"</w:t>
                  </w:r>
                </w:p>
              </w:txbxContent>
            </v:textbox>
            <w10:wrap type="topAndBottom" anchorx="page"/>
          </v:shape>
        </w:pict>
      </w:r>
      <w:r w:rsidR="00C56079">
        <w:rPr>
          <w:b/>
          <w:color w:val="17365D"/>
          <w:sz w:val="36"/>
        </w:rPr>
        <w:tab/>
      </w:r>
    </w:p>
    <w:p w14:paraId="58CD59E8" w14:textId="77777777" w:rsidR="00C56079" w:rsidRPr="00C56079" w:rsidRDefault="00C56079" w:rsidP="00C56079">
      <w:pPr>
        <w:pStyle w:val="Textoindependiente"/>
        <w:jc w:val="right"/>
        <w:rPr>
          <w:b/>
          <w:color w:val="17365D"/>
          <w:sz w:val="24"/>
        </w:rPr>
      </w:pPr>
    </w:p>
    <w:p w14:paraId="58FF0CE5" w14:textId="77777777" w:rsidR="002D22DD" w:rsidRPr="00C56079" w:rsidRDefault="009D2AED" w:rsidP="00321E87">
      <w:pPr>
        <w:pStyle w:val="Textoindependiente"/>
        <w:ind w:right="344"/>
        <w:jc w:val="right"/>
        <w:rPr>
          <w:b/>
          <w:sz w:val="28"/>
        </w:rPr>
      </w:pPr>
      <w:r>
        <w:rPr>
          <w:b/>
          <w:color w:val="17365D"/>
          <w:sz w:val="36"/>
        </w:rPr>
        <w:t>LA FAÇON D'AGIR DE CLARET</w:t>
      </w:r>
    </w:p>
    <w:p w14:paraId="4B9E9172" w14:textId="77777777" w:rsidR="009D2AED" w:rsidRPr="009D2AED" w:rsidRDefault="009D2AED" w:rsidP="009D2AED">
      <w:pPr>
        <w:ind w:left="192"/>
        <w:rPr>
          <w:b/>
          <w:sz w:val="24"/>
          <w:szCs w:val="24"/>
        </w:rPr>
      </w:pPr>
    </w:p>
    <w:p w14:paraId="1D3E9D9B" w14:textId="77777777" w:rsidR="002D22DD" w:rsidRPr="00321E87" w:rsidRDefault="00CB0EFD" w:rsidP="009D2AED">
      <w:pPr>
        <w:ind w:left="192"/>
        <w:rPr>
          <w:b/>
          <w:sz w:val="20"/>
          <w:szCs w:val="28"/>
        </w:rPr>
      </w:pPr>
      <w:r w:rsidRPr="00321E87">
        <w:rPr>
          <w:b/>
          <w:color w:val="17365D"/>
          <w:sz w:val="32"/>
          <w:szCs w:val="28"/>
        </w:rPr>
        <w:t>S. ANTOINE-MARIE CLARET</w:t>
      </w:r>
      <w:r w:rsidR="000C6671" w:rsidRPr="00321E87">
        <w:rPr>
          <w:b/>
          <w:color w:val="17365D"/>
          <w:sz w:val="32"/>
          <w:szCs w:val="28"/>
        </w:rPr>
        <w:t>:</w:t>
      </w:r>
      <w:r w:rsidR="009D2AED" w:rsidRPr="00321E87">
        <w:rPr>
          <w:sz w:val="44"/>
          <w:szCs w:val="28"/>
        </w:rPr>
        <w:t xml:space="preserve"> </w:t>
      </w:r>
    </w:p>
    <w:p w14:paraId="0630F8F6" w14:textId="77777777" w:rsidR="00C45E85" w:rsidRDefault="000C6671" w:rsidP="00321E87">
      <w:pPr>
        <w:spacing w:before="51" w:line="276" w:lineRule="auto"/>
        <w:ind w:left="192" w:right="344"/>
        <w:jc w:val="both"/>
        <w:rPr>
          <w:rFonts w:ascii="Calibri" w:hAnsi="Calibri"/>
          <w:i/>
          <w:sz w:val="24"/>
        </w:rPr>
      </w:pPr>
      <w:r>
        <w:rPr>
          <w:rFonts w:ascii="Calibri" w:hAnsi="Calibri"/>
          <w:i/>
          <w:sz w:val="24"/>
        </w:rPr>
        <w:t>En tant qu'</w:t>
      </w:r>
      <w:r w:rsidR="00E17970">
        <w:rPr>
          <w:rFonts w:ascii="Calibri" w:hAnsi="Calibri"/>
          <w:i/>
          <w:sz w:val="24"/>
        </w:rPr>
        <w:t>A</w:t>
      </w:r>
      <w:r>
        <w:rPr>
          <w:rFonts w:ascii="Calibri" w:hAnsi="Calibri"/>
          <w:i/>
          <w:sz w:val="24"/>
        </w:rPr>
        <w:t>rchevêque de Santiago de Cuba, il a travaillé sans relâche, missionnant, semant l'amour et la justice sur cette île où la discrimination raciale et l'injustice sociale régnaient partout. Il a tenu tête aux contremaîtres, il leur a arraché le fouet des mains. Un jour, il a réprimandé un riche propriétaire terrien qui maltraitait des indigènes qui travaillaient dans sa ferme. Voyant que l'homme n'était pas prê</w:t>
      </w:r>
      <w:r w:rsidR="00537EED">
        <w:rPr>
          <w:rFonts w:ascii="Calibri" w:hAnsi="Calibri"/>
          <w:i/>
          <w:sz w:val="24"/>
        </w:rPr>
        <w:t>t à changer de comportement, l'A</w:t>
      </w:r>
      <w:r>
        <w:rPr>
          <w:rFonts w:ascii="Calibri" w:hAnsi="Calibri"/>
          <w:i/>
          <w:sz w:val="24"/>
        </w:rPr>
        <w:t>rchevêque a essayé de lui donner une l</w:t>
      </w:r>
      <w:r w:rsidR="009D2AED">
        <w:rPr>
          <w:rFonts w:ascii="Calibri" w:hAnsi="Calibri"/>
          <w:i/>
          <w:sz w:val="24"/>
        </w:rPr>
        <w:t xml:space="preserve">eçon. Il a pris deux morceaux de </w:t>
      </w:r>
      <w:r>
        <w:rPr>
          <w:rFonts w:ascii="Calibri" w:hAnsi="Calibri"/>
          <w:i/>
          <w:sz w:val="24"/>
        </w:rPr>
        <w:t>papier, un blanc et un noir, les a mis au feu et a pulvérisé les cendres dans la paume de sa main. "Monsieur," dit-il, "pourriez-vous me dire quelle est la différence entre les cendres de ces deux morceaux de papier? Car c'est ainsi que les hommes sont égaux devant Dieu</w:t>
      </w:r>
      <w:r w:rsidR="009E4092">
        <w:rPr>
          <w:rFonts w:ascii="Calibri" w:hAnsi="Calibri"/>
          <w:i/>
          <w:sz w:val="24"/>
        </w:rPr>
        <w:t>".</w:t>
      </w:r>
      <w:r w:rsidR="00DD3155">
        <w:rPr>
          <w:rStyle w:val="Refdenotaalpie"/>
          <w:rFonts w:ascii="Calibri" w:hAnsi="Calibri"/>
          <w:i/>
          <w:sz w:val="24"/>
        </w:rPr>
        <w:footnoteReference w:id="1"/>
      </w:r>
    </w:p>
    <w:p w14:paraId="1FCBAAF1" w14:textId="77777777" w:rsidR="002D22DD" w:rsidRDefault="000C6671" w:rsidP="00321E87">
      <w:pPr>
        <w:spacing w:before="51" w:line="276" w:lineRule="auto"/>
        <w:ind w:left="192" w:right="344"/>
        <w:jc w:val="right"/>
        <w:rPr>
          <w:b/>
          <w:sz w:val="36"/>
        </w:rPr>
      </w:pPr>
      <w:r>
        <w:rPr>
          <w:b/>
          <w:color w:val="17365D"/>
          <w:sz w:val="36"/>
        </w:rPr>
        <w:t>TEMPS DE RÉFLEXION PERSONNELLE</w:t>
      </w:r>
    </w:p>
    <w:p w14:paraId="6369B485" w14:textId="2E927AD4" w:rsidR="002D22DD" w:rsidRDefault="002D22DD">
      <w:pPr>
        <w:pStyle w:val="Textoindependiente"/>
        <w:rPr>
          <w:b/>
          <w:sz w:val="19"/>
        </w:rPr>
      </w:pPr>
    </w:p>
    <w:p w14:paraId="693F2B67" w14:textId="2658D445" w:rsidR="00C45E85" w:rsidRDefault="00321E87" w:rsidP="00C45E85">
      <w:pPr>
        <w:rPr>
          <w:rFonts w:cstheme="minorHAnsi"/>
          <w:b/>
          <w:sz w:val="24"/>
          <w:szCs w:val="24"/>
        </w:rPr>
      </w:pPr>
      <w:r>
        <w:rPr>
          <w:noProof/>
          <w:lang w:val="it-IT" w:eastAsia="it-IT" w:bidi="ar-SA"/>
        </w:rPr>
        <w:drawing>
          <wp:anchor distT="0" distB="0" distL="114300" distR="114300" simplePos="0" relativeHeight="251659776" behindDoc="0" locked="0" layoutInCell="1" allowOverlap="1" wp14:anchorId="12576EED" wp14:editId="3AE88DB1">
            <wp:simplePos x="0" y="0"/>
            <wp:positionH relativeFrom="column">
              <wp:posOffset>3603625</wp:posOffset>
            </wp:positionH>
            <wp:positionV relativeFrom="paragraph">
              <wp:posOffset>179070</wp:posOffset>
            </wp:positionV>
            <wp:extent cx="2749061" cy="14192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ga Egitto.jpg"/>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t="14706" b="5146"/>
                    <a:stretch/>
                  </pic:blipFill>
                  <pic:spPr bwMode="auto">
                    <a:xfrm>
                      <a:off x="0" y="0"/>
                      <a:ext cx="2749061" cy="141922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710D7F" w14:textId="41FF0C2E" w:rsidR="00C45E85" w:rsidRDefault="00321E87" w:rsidP="00C45E85">
      <w:pPr>
        <w:rPr>
          <w:rFonts w:cstheme="minorHAnsi"/>
          <w:b/>
          <w:sz w:val="24"/>
          <w:szCs w:val="24"/>
        </w:rPr>
      </w:pPr>
      <w:r>
        <w:rPr>
          <w:rFonts w:cstheme="minorHAnsi"/>
          <w:b/>
          <w:noProof/>
          <w:sz w:val="24"/>
          <w:szCs w:val="24"/>
          <w:lang w:val="it-IT" w:eastAsia="it-IT" w:bidi="ar-SA"/>
        </w:rPr>
        <w:drawing>
          <wp:anchor distT="0" distB="0" distL="114300" distR="114300" simplePos="0" relativeHeight="251670016" behindDoc="0" locked="0" layoutInCell="1" allowOverlap="1" wp14:anchorId="2B8C10F8" wp14:editId="50F46523">
            <wp:simplePos x="0" y="0"/>
            <wp:positionH relativeFrom="column">
              <wp:posOffset>0</wp:posOffset>
            </wp:positionH>
            <wp:positionV relativeFrom="paragraph">
              <wp:posOffset>10160</wp:posOffset>
            </wp:positionV>
            <wp:extent cx="1762125" cy="876300"/>
            <wp:effectExtent l="0" t="0" r="0" b="0"/>
            <wp:wrapThrough wrapText="bothSides">
              <wp:wrapPolygon edited="0">
                <wp:start x="0" y="0"/>
                <wp:lineTo x="0" y="21130"/>
                <wp:lineTo x="21483" y="21130"/>
                <wp:lineTo x="21483" y="0"/>
                <wp:lineTo x="0" y="0"/>
              </wp:wrapPolygon>
            </wp:wrapThrough>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759" r="62512" b="6930"/>
                    <a:stretch/>
                  </pic:blipFill>
                  <pic:spPr bwMode="auto">
                    <a:xfrm>
                      <a:off x="0" y="0"/>
                      <a:ext cx="176212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F9D61" w14:textId="5B4FFAE4" w:rsidR="00C45E85" w:rsidRDefault="00321E87" w:rsidP="00C45E85">
      <w:pPr>
        <w:rPr>
          <w:rFonts w:cstheme="minorHAnsi"/>
          <w:b/>
          <w:sz w:val="24"/>
          <w:szCs w:val="24"/>
        </w:rPr>
      </w:pPr>
      <w:r>
        <w:rPr>
          <w:rFonts w:cstheme="minorHAnsi"/>
          <w:b/>
          <w:noProof/>
          <w:sz w:val="24"/>
          <w:szCs w:val="24"/>
          <w:lang w:val="it-IT" w:eastAsia="it-IT" w:bidi="ar-SA"/>
        </w:rPr>
        <w:drawing>
          <wp:anchor distT="0" distB="0" distL="114300" distR="114300" simplePos="0" relativeHeight="251680256" behindDoc="0" locked="0" layoutInCell="1" allowOverlap="1" wp14:anchorId="6EA52B60" wp14:editId="60EE4F5F">
            <wp:simplePos x="0" y="0"/>
            <wp:positionH relativeFrom="column">
              <wp:posOffset>-123190</wp:posOffset>
            </wp:positionH>
            <wp:positionV relativeFrom="paragraph">
              <wp:posOffset>79375</wp:posOffset>
            </wp:positionV>
            <wp:extent cx="2114550" cy="857250"/>
            <wp:effectExtent l="0" t="0" r="0" b="0"/>
            <wp:wrapThrough wrapText="bothSides">
              <wp:wrapPolygon edited="0">
                <wp:start x="0" y="0"/>
                <wp:lineTo x="0" y="21120"/>
                <wp:lineTo x="21405" y="21120"/>
                <wp:lineTo x="21405" y="0"/>
                <wp:lineTo x="0" y="0"/>
              </wp:wrapPolygon>
            </wp:wrapThrough>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50987" r="4609"/>
                    <a:stretch/>
                  </pic:blipFill>
                  <pic:spPr bwMode="auto">
                    <a:xfrm>
                      <a:off x="0" y="0"/>
                      <a:ext cx="2114550"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5365A" w14:textId="03EEBA9B" w:rsidR="00C45E85" w:rsidRDefault="00C45E85" w:rsidP="00C45E85">
      <w:pPr>
        <w:rPr>
          <w:rFonts w:cstheme="minorHAnsi"/>
          <w:b/>
          <w:sz w:val="24"/>
          <w:szCs w:val="24"/>
        </w:rPr>
      </w:pPr>
    </w:p>
    <w:p w14:paraId="0E6309AB" w14:textId="77777777" w:rsidR="00AD5F42" w:rsidRPr="00B6762A" w:rsidRDefault="00AD5F42">
      <w:pPr>
        <w:pStyle w:val="Textoindependiente"/>
        <w:spacing w:before="2"/>
        <w:rPr>
          <w:b/>
          <w:sz w:val="32"/>
          <w:szCs w:val="32"/>
        </w:rPr>
      </w:pPr>
    </w:p>
    <w:p w14:paraId="7C466D51" w14:textId="77777777" w:rsidR="00321E87" w:rsidRDefault="00321E87">
      <w:pPr>
        <w:spacing w:before="1"/>
        <w:ind w:left="192"/>
        <w:jc w:val="both"/>
        <w:rPr>
          <w:b/>
          <w:color w:val="17365D"/>
          <w:sz w:val="36"/>
        </w:rPr>
      </w:pPr>
    </w:p>
    <w:p w14:paraId="13E6D6AF" w14:textId="77777777" w:rsidR="00321E87" w:rsidRDefault="00321E87">
      <w:pPr>
        <w:spacing w:before="1"/>
        <w:ind w:left="192"/>
        <w:jc w:val="both"/>
        <w:rPr>
          <w:b/>
          <w:color w:val="17365D"/>
          <w:sz w:val="36"/>
        </w:rPr>
      </w:pPr>
    </w:p>
    <w:p w14:paraId="087698FA" w14:textId="34DCC10D" w:rsidR="002D22DD" w:rsidRDefault="000C6671">
      <w:pPr>
        <w:spacing w:before="1"/>
        <w:ind w:left="192"/>
        <w:jc w:val="both"/>
        <w:rPr>
          <w:b/>
          <w:sz w:val="36"/>
        </w:rPr>
      </w:pPr>
      <w:r>
        <w:rPr>
          <w:b/>
          <w:color w:val="17365D"/>
          <w:sz w:val="36"/>
        </w:rPr>
        <w:t xml:space="preserve">MESSAGE DU </w:t>
      </w:r>
      <w:r w:rsidR="00971FDC" w:rsidRPr="00971FDC">
        <w:rPr>
          <w:b/>
          <w:color w:val="17365D"/>
          <w:sz w:val="36"/>
        </w:rPr>
        <w:t>PAPE FRANÇOIS</w:t>
      </w:r>
      <w:r>
        <w:rPr>
          <w:b/>
          <w:color w:val="17365D"/>
          <w:sz w:val="36"/>
        </w:rPr>
        <w:t>:</w:t>
      </w:r>
    </w:p>
    <w:p w14:paraId="48D7569B" w14:textId="77777777" w:rsidR="002D22DD" w:rsidRDefault="002D22DD">
      <w:pPr>
        <w:pStyle w:val="Textoindependiente"/>
        <w:rPr>
          <w:b/>
          <w:sz w:val="14"/>
        </w:rPr>
      </w:pPr>
    </w:p>
    <w:p w14:paraId="08226376" w14:textId="77777777" w:rsidR="002D22DD" w:rsidRDefault="00537EED" w:rsidP="00385A45">
      <w:pPr>
        <w:pStyle w:val="Prrafodelista"/>
        <w:numPr>
          <w:ilvl w:val="0"/>
          <w:numId w:val="1"/>
        </w:numPr>
        <w:tabs>
          <w:tab w:val="left" w:pos="476"/>
        </w:tabs>
        <w:spacing w:before="101" w:line="276" w:lineRule="auto"/>
        <w:ind w:right="572"/>
        <w:jc w:val="both"/>
      </w:pPr>
      <w:r w:rsidRPr="00537EED">
        <w:rPr>
          <w:b/>
          <w:color w:val="49442A"/>
        </w:rPr>
        <w:t>Il</w:t>
      </w:r>
      <w:r w:rsidR="00385A45">
        <w:rPr>
          <w:b/>
          <w:color w:val="49442A"/>
        </w:rPr>
        <w:t xml:space="preserve"> faut </w:t>
      </w:r>
      <w:r w:rsidR="00385A45" w:rsidRPr="00385A45">
        <w:rPr>
          <w:color w:val="49442A"/>
        </w:rPr>
        <w:t>connaître pour comprendre</w:t>
      </w:r>
      <w:r w:rsidR="000C6671" w:rsidRPr="00385A45">
        <w:rPr>
          <w:color w:val="49442A"/>
          <w:spacing w:val="3"/>
        </w:rPr>
        <w:t xml:space="preserve">. </w:t>
      </w:r>
      <w:r w:rsidR="00385A45" w:rsidRPr="00385A45">
        <w:rPr>
          <w:color w:val="49442A"/>
          <w:spacing w:val="3"/>
        </w:rPr>
        <w:t>Quand on parle de migrants et de personnes déplacées, trop souvent on s’arrête aux chiffres. Mais il ne s’agit pas de chiffres, il s’agit de personnes! Si nous les rencontrons, nous parviendrons à les connaître. Et en connaissant leurs histoires, nous parviendrons à comprendre.</w:t>
      </w:r>
    </w:p>
    <w:p w14:paraId="2A4E4F9B" w14:textId="77777777" w:rsidR="002D22DD" w:rsidRDefault="00385A45" w:rsidP="00385A45">
      <w:pPr>
        <w:pStyle w:val="Prrafodelista"/>
        <w:numPr>
          <w:ilvl w:val="0"/>
          <w:numId w:val="1"/>
        </w:numPr>
        <w:tabs>
          <w:tab w:val="left" w:pos="476"/>
        </w:tabs>
        <w:spacing w:before="162" w:line="276" w:lineRule="auto"/>
        <w:jc w:val="both"/>
      </w:pPr>
      <w:r w:rsidRPr="00385A45">
        <w:rPr>
          <w:b/>
          <w:color w:val="49442A"/>
        </w:rPr>
        <w:t xml:space="preserve">Il est nécessaire </w:t>
      </w:r>
      <w:r w:rsidRPr="00385A45">
        <w:rPr>
          <w:color w:val="49442A"/>
        </w:rPr>
        <w:t>de se rendre le prochain pour servir.</w:t>
      </w:r>
      <w:r w:rsidR="000C6671">
        <w:rPr>
          <w:color w:val="49442A"/>
          <w:spacing w:val="3"/>
        </w:rPr>
        <w:t xml:space="preserve"> </w:t>
      </w:r>
      <w:r w:rsidRPr="00385A45">
        <w:rPr>
          <w:color w:val="49442A"/>
        </w:rPr>
        <w:t>Les peurs et les préjugés</w:t>
      </w:r>
      <w:r>
        <w:rPr>
          <w:color w:val="49442A"/>
        </w:rPr>
        <w:t xml:space="preserve"> </w:t>
      </w:r>
      <w:r w:rsidRPr="00385A45">
        <w:rPr>
          <w:color w:val="49442A"/>
        </w:rPr>
        <w:t>nous font garder nos distances d’avec les autres et nous empêchent souvent de « nous rendre leur prochain » pour les servir avec amour. S’approcher du prochain signifie souvent être disposés à courir des risques, comme nous l’ont enseigné de nombreux médecins, infirmiers et infirmières ces derniers mois.</w:t>
      </w:r>
      <w:r w:rsidR="000C6671">
        <w:rPr>
          <w:color w:val="49442A"/>
          <w:spacing w:val="3"/>
        </w:rPr>
        <w:t xml:space="preserve"> </w:t>
      </w:r>
      <w:r w:rsidRPr="00385A45">
        <w:rPr>
          <w:color w:val="49442A"/>
        </w:rPr>
        <w:t>Jésus nous en a donné l’exemple le plus grand quand il a lavé les pieds de ses disciples : il s’est dévêtu, s’est agenouillé et s’est sali les mains (cf. Jn 13, 1-15).</w:t>
      </w:r>
    </w:p>
    <w:p w14:paraId="1950A775" w14:textId="77777777" w:rsidR="002D22DD" w:rsidRDefault="00385A45" w:rsidP="00385A45">
      <w:pPr>
        <w:pStyle w:val="Prrafodelista"/>
        <w:numPr>
          <w:ilvl w:val="0"/>
          <w:numId w:val="1"/>
        </w:numPr>
        <w:tabs>
          <w:tab w:val="left" w:pos="476"/>
        </w:tabs>
        <w:spacing w:before="162" w:line="276" w:lineRule="auto"/>
        <w:ind w:right="573"/>
        <w:jc w:val="both"/>
      </w:pPr>
      <w:r w:rsidRPr="00385A45">
        <w:rPr>
          <w:b/>
          <w:color w:val="49442A"/>
          <w:spacing w:val="2"/>
        </w:rPr>
        <w:t xml:space="preserve">Pour se réconcilier </w:t>
      </w:r>
      <w:r w:rsidRPr="00385A45">
        <w:rPr>
          <w:color w:val="49442A"/>
          <w:spacing w:val="2"/>
        </w:rPr>
        <w:t>il faut écouter.</w:t>
      </w:r>
      <w:r w:rsidR="000C6671">
        <w:rPr>
          <w:color w:val="49442A"/>
          <w:spacing w:val="3"/>
        </w:rPr>
        <w:t xml:space="preserve"> </w:t>
      </w:r>
      <w:r w:rsidRPr="00385A45">
        <w:rPr>
          <w:color w:val="49442A"/>
        </w:rPr>
        <w:t>Durant l’année 2020, pendant des semaines, le silence a régné dans nos rues. Un silence dramatique et inquiétant qui nous a toutefois fourni l’occasion d’écouter le cri des plus vulnérables, des personnes déplacées et de notre planète gravement malade. Et, en écoutant, nous avons l’opportunité de nous réconcilier avec le prochain, avec beaucoup de ceux qui sont rejetés, avec nous-mêmes et avec Dieu, qui ne se lasse jamais de nous offrir sa miséricorde.</w:t>
      </w:r>
    </w:p>
    <w:p w14:paraId="4634E52E" w14:textId="77777777" w:rsidR="002D22DD" w:rsidRDefault="00385A45" w:rsidP="00385A45">
      <w:pPr>
        <w:pStyle w:val="Prrafodelista"/>
        <w:numPr>
          <w:ilvl w:val="0"/>
          <w:numId w:val="1"/>
        </w:numPr>
        <w:tabs>
          <w:tab w:val="left" w:pos="476"/>
        </w:tabs>
        <w:spacing w:line="276" w:lineRule="auto"/>
        <w:jc w:val="both"/>
      </w:pPr>
      <w:r w:rsidRPr="00385A45">
        <w:rPr>
          <w:b/>
          <w:color w:val="49442A"/>
          <w:spacing w:val="3"/>
        </w:rPr>
        <w:t xml:space="preserve">Pour grandir </w:t>
      </w:r>
      <w:r w:rsidRPr="00385A45">
        <w:rPr>
          <w:color w:val="49442A"/>
          <w:spacing w:val="3"/>
        </w:rPr>
        <w:t>il est nécessaire de partager.</w:t>
      </w:r>
      <w:r w:rsidR="000C6671">
        <w:rPr>
          <w:color w:val="49442A"/>
          <w:spacing w:val="3"/>
        </w:rPr>
        <w:t xml:space="preserve"> </w:t>
      </w:r>
      <w:r w:rsidRPr="00385A45">
        <w:rPr>
          <w:color w:val="49442A"/>
        </w:rPr>
        <w:t>La pandémie nous a rappelé que nous sommes tous dans le même bateau. Nous retrouver avec des préoccupations et des craintes communes nous a démontré, une fois encore, que personne ne peut s’en sortir tout seul. Pour grandir vraiment, nous devons grandir ensemble, en partageant ce que nous avons</w:t>
      </w:r>
      <w:r w:rsidR="000C6671">
        <w:rPr>
          <w:color w:val="49442A"/>
          <w:spacing w:val="3"/>
        </w:rPr>
        <w:t>.</w:t>
      </w:r>
    </w:p>
    <w:p w14:paraId="7648FFF5" w14:textId="77777777" w:rsidR="002D22DD" w:rsidRDefault="00385A45" w:rsidP="00385A45">
      <w:pPr>
        <w:pStyle w:val="Prrafodelista"/>
        <w:numPr>
          <w:ilvl w:val="0"/>
          <w:numId w:val="1"/>
        </w:numPr>
        <w:tabs>
          <w:tab w:val="left" w:pos="476"/>
        </w:tabs>
        <w:spacing w:before="163" w:line="276" w:lineRule="auto"/>
        <w:ind w:right="591"/>
        <w:jc w:val="both"/>
      </w:pPr>
      <w:r w:rsidRPr="00385A45">
        <w:rPr>
          <w:b/>
          <w:color w:val="49442A"/>
        </w:rPr>
        <w:t xml:space="preserve">Il faut </w:t>
      </w:r>
      <w:r w:rsidRPr="00385A45">
        <w:rPr>
          <w:color w:val="49442A"/>
        </w:rPr>
        <w:t>impliquer pour promouvoir.</w:t>
      </w:r>
      <w:r w:rsidR="000C6671">
        <w:rPr>
          <w:color w:val="49442A"/>
          <w:spacing w:val="3"/>
        </w:rPr>
        <w:t xml:space="preserve"> </w:t>
      </w:r>
      <w:r w:rsidRPr="00385A45">
        <w:rPr>
          <w:color w:val="49442A"/>
          <w:spacing w:val="3"/>
        </w:rPr>
        <w:t>Parfois, l’élan pour servir les autres nous empêche de voir leurs richesses.  Si nous voulons vraiment promouvoir les personnes auxquelles nous offrons assistance, nous devons les impliquer et les rendre protagonistes de leur propre relèvement. La pandémie nous a rappelé combien la coresponsabilité est essentielle et que ce n’est qu’avec la contribution de tous qu’il est possible d’affronter la crise.</w:t>
      </w:r>
    </w:p>
    <w:p w14:paraId="69904992" w14:textId="77777777" w:rsidR="002D22DD" w:rsidRDefault="00385A45" w:rsidP="00385A45">
      <w:pPr>
        <w:pStyle w:val="Prrafodelista"/>
        <w:numPr>
          <w:ilvl w:val="0"/>
          <w:numId w:val="1"/>
        </w:numPr>
        <w:tabs>
          <w:tab w:val="left" w:pos="476"/>
        </w:tabs>
        <w:spacing w:line="276" w:lineRule="auto"/>
        <w:ind w:right="590"/>
        <w:jc w:val="both"/>
      </w:pPr>
      <w:r w:rsidRPr="00385A45">
        <w:rPr>
          <w:b/>
          <w:color w:val="49442A"/>
        </w:rPr>
        <w:t xml:space="preserve">Il est nécessaire </w:t>
      </w:r>
      <w:r w:rsidRPr="00385A45">
        <w:rPr>
          <w:color w:val="49442A"/>
        </w:rPr>
        <w:t>de collaborer pour construire.</w:t>
      </w:r>
      <w:r w:rsidR="000C6671">
        <w:rPr>
          <w:color w:val="49442A"/>
          <w:spacing w:val="3"/>
        </w:rPr>
        <w:t xml:space="preserve"> </w:t>
      </w:r>
      <w:r w:rsidRPr="00385A45">
        <w:rPr>
          <w:color w:val="49442A"/>
        </w:rPr>
        <w:t>Construire le Royaume de Dieu est un engagement commun à tous les chrétiens et c’est pourquoi il est nécessaire que nous apprenions à collaborer, sans nous laisser tenter par les jalousies, les discordes et les divisions. Et, dans le contexte actuel, il faut réaffirmer: «Ce temps n’est pas le temps des égoïsmes, parce que le défi que nous affrontons nous unit tous et ne fait pas de différence entre les personnes»</w:t>
      </w:r>
      <w:r w:rsidR="000C6671">
        <w:rPr>
          <w:color w:val="49442A"/>
          <w:spacing w:val="3"/>
        </w:rPr>
        <w:t>.</w:t>
      </w:r>
    </w:p>
    <w:p w14:paraId="5F6351B6" w14:textId="77777777" w:rsidR="002D22DD" w:rsidRDefault="002D22DD">
      <w:pPr>
        <w:pStyle w:val="Textoindependiente"/>
        <w:rPr>
          <w:sz w:val="26"/>
        </w:rPr>
      </w:pPr>
    </w:p>
    <w:p w14:paraId="00428DA3" w14:textId="77777777" w:rsidR="002D22DD" w:rsidRDefault="002D22DD">
      <w:pPr>
        <w:pStyle w:val="Textoindependiente"/>
        <w:rPr>
          <w:sz w:val="26"/>
        </w:rPr>
      </w:pPr>
    </w:p>
    <w:p w14:paraId="14404384" w14:textId="77777777" w:rsidR="00B6762A" w:rsidRDefault="00B6762A">
      <w:pPr>
        <w:ind w:left="758" w:right="3074"/>
        <w:rPr>
          <w:b/>
          <w:color w:val="17365D"/>
          <w:spacing w:val="3"/>
        </w:rPr>
      </w:pPr>
    </w:p>
    <w:p w14:paraId="006AD342" w14:textId="77777777" w:rsidR="00EE7C1A" w:rsidRDefault="00EE7C1A">
      <w:pPr>
        <w:ind w:left="758" w:right="3074"/>
        <w:rPr>
          <w:b/>
          <w:color w:val="17365D"/>
          <w:spacing w:val="3"/>
        </w:rPr>
      </w:pPr>
    </w:p>
    <w:p w14:paraId="1D374495" w14:textId="77777777" w:rsidR="00EE7C1A" w:rsidRDefault="00EE7C1A">
      <w:pPr>
        <w:ind w:left="758" w:right="3074"/>
        <w:rPr>
          <w:b/>
          <w:color w:val="17365D"/>
          <w:spacing w:val="3"/>
        </w:rPr>
      </w:pPr>
    </w:p>
    <w:p w14:paraId="6C4EB73D" w14:textId="77777777" w:rsidR="008C24C9" w:rsidRDefault="008C24C9" w:rsidP="000C0784">
      <w:pPr>
        <w:ind w:left="758" w:right="3074"/>
        <w:rPr>
          <w:b/>
          <w:color w:val="17365D"/>
          <w:spacing w:val="3"/>
        </w:rPr>
      </w:pPr>
    </w:p>
    <w:p w14:paraId="22D89600" w14:textId="77777777" w:rsidR="000C0784" w:rsidRDefault="000C6671" w:rsidP="000C0784">
      <w:pPr>
        <w:ind w:left="758" w:right="3074"/>
        <w:rPr>
          <w:b/>
          <w:color w:val="17365D"/>
        </w:rPr>
      </w:pPr>
      <w:r>
        <w:rPr>
          <w:b/>
          <w:color w:val="17365D"/>
          <w:spacing w:val="3"/>
        </w:rPr>
        <w:t xml:space="preserve">Après </w:t>
      </w:r>
      <w:r>
        <w:rPr>
          <w:b/>
          <w:color w:val="17365D"/>
        </w:rPr>
        <w:t xml:space="preserve">un </w:t>
      </w:r>
      <w:r>
        <w:rPr>
          <w:b/>
          <w:color w:val="17365D"/>
          <w:spacing w:val="3"/>
        </w:rPr>
        <w:t xml:space="preserve">temps </w:t>
      </w:r>
      <w:r>
        <w:rPr>
          <w:b/>
          <w:color w:val="17365D"/>
        </w:rPr>
        <w:t xml:space="preserve">de </w:t>
      </w:r>
      <w:r>
        <w:rPr>
          <w:b/>
          <w:color w:val="17365D"/>
          <w:spacing w:val="3"/>
        </w:rPr>
        <w:t xml:space="preserve">silence, partageons </w:t>
      </w:r>
      <w:r>
        <w:rPr>
          <w:b/>
          <w:color w:val="17365D"/>
        </w:rPr>
        <w:t xml:space="preserve">ce </w:t>
      </w:r>
      <w:r>
        <w:rPr>
          <w:b/>
          <w:color w:val="17365D"/>
          <w:spacing w:val="2"/>
        </w:rPr>
        <w:t xml:space="preserve">qui </w:t>
      </w:r>
      <w:r>
        <w:rPr>
          <w:b/>
          <w:color w:val="17365D"/>
        </w:rPr>
        <w:t>a</w:t>
      </w:r>
    </w:p>
    <w:p w14:paraId="69FF34C5" w14:textId="77777777" w:rsidR="002D22DD" w:rsidRPr="000C0784" w:rsidRDefault="000C6671" w:rsidP="000C0784">
      <w:pPr>
        <w:ind w:left="758" w:right="2895"/>
        <w:rPr>
          <w:b/>
          <w:color w:val="17365D"/>
        </w:rPr>
      </w:pPr>
      <w:r>
        <w:rPr>
          <w:b/>
          <w:color w:val="17365D"/>
          <w:spacing w:val="3"/>
        </w:rPr>
        <w:t>touché</w:t>
      </w:r>
      <w:r>
        <w:rPr>
          <w:b/>
          <w:color w:val="17365D"/>
          <w:spacing w:val="54"/>
        </w:rPr>
        <w:t xml:space="preserve"> </w:t>
      </w:r>
      <w:r>
        <w:rPr>
          <w:b/>
          <w:color w:val="17365D"/>
          <w:spacing w:val="3"/>
        </w:rPr>
        <w:t xml:space="preserve">notre cœur </w:t>
      </w:r>
      <w:r>
        <w:rPr>
          <w:b/>
          <w:color w:val="17365D"/>
        </w:rPr>
        <w:t xml:space="preserve">et </w:t>
      </w:r>
      <w:r>
        <w:rPr>
          <w:b/>
          <w:color w:val="17365D"/>
          <w:spacing w:val="3"/>
        </w:rPr>
        <w:t xml:space="preserve">nous pouvons </w:t>
      </w:r>
      <w:r>
        <w:rPr>
          <w:b/>
          <w:color w:val="17365D"/>
          <w:spacing w:val="2"/>
        </w:rPr>
        <w:t>faire</w:t>
      </w:r>
      <w:r>
        <w:rPr>
          <w:b/>
          <w:color w:val="17365D"/>
          <w:spacing w:val="18"/>
        </w:rPr>
        <w:t xml:space="preserve"> </w:t>
      </w:r>
      <w:r>
        <w:rPr>
          <w:b/>
          <w:color w:val="17365D"/>
          <w:spacing w:val="2"/>
        </w:rPr>
        <w:t xml:space="preserve">des </w:t>
      </w:r>
      <w:r>
        <w:rPr>
          <w:b/>
          <w:color w:val="17365D"/>
          <w:spacing w:val="3"/>
        </w:rPr>
        <w:t>prières spontanées.</w:t>
      </w:r>
    </w:p>
    <w:p w14:paraId="7E98614C" w14:textId="77777777" w:rsidR="002D22DD" w:rsidRDefault="002D22DD">
      <w:pPr>
        <w:pStyle w:val="Textoindependiente"/>
        <w:spacing w:before="1"/>
        <w:rPr>
          <w:b/>
          <w:sz w:val="25"/>
        </w:rPr>
      </w:pPr>
    </w:p>
    <w:p w14:paraId="36D9AADA" w14:textId="77777777" w:rsidR="002D22DD" w:rsidRDefault="000C6671">
      <w:pPr>
        <w:ind w:left="192"/>
        <w:rPr>
          <w:b/>
          <w:sz w:val="36"/>
        </w:rPr>
      </w:pPr>
      <w:r>
        <w:rPr>
          <w:b/>
          <w:color w:val="17365D"/>
          <w:sz w:val="36"/>
        </w:rPr>
        <w:t>NOTRE PÈRE:</w:t>
      </w:r>
    </w:p>
    <w:p w14:paraId="577C4BFA" w14:textId="77777777" w:rsidR="002D22DD" w:rsidRDefault="000C6671">
      <w:pPr>
        <w:spacing w:before="264" w:line="276" w:lineRule="auto"/>
        <w:ind w:left="192" w:right="343"/>
        <w:rPr>
          <w:rFonts w:ascii="Calibri" w:hAnsi="Calibri"/>
          <w:sz w:val="24"/>
        </w:rPr>
      </w:pPr>
      <w:r>
        <w:rPr>
          <w:rFonts w:ascii="Calibri" w:hAnsi="Calibri"/>
          <w:sz w:val="24"/>
        </w:rPr>
        <w:t>En mettant nos frères et sœurs migrants et réfugiés entre les mains de Dieu, nous prions avec la prière que Jésus nous a enseignée...</w:t>
      </w:r>
    </w:p>
    <w:p w14:paraId="567BAD68" w14:textId="77777777" w:rsidR="002D22DD" w:rsidRDefault="000C6671">
      <w:pPr>
        <w:pStyle w:val="Textoindependiente"/>
        <w:spacing w:before="1"/>
        <w:rPr>
          <w:rFonts w:ascii="Calibri"/>
          <w:sz w:val="13"/>
        </w:rPr>
      </w:pPr>
      <w:r>
        <w:rPr>
          <w:noProof/>
          <w:lang w:val="it-IT" w:eastAsia="it-IT" w:bidi="ar-SA"/>
        </w:rPr>
        <w:drawing>
          <wp:anchor distT="0" distB="0" distL="0" distR="0" simplePos="0" relativeHeight="7" behindDoc="0" locked="0" layoutInCell="1" allowOverlap="1" wp14:anchorId="6AE60237" wp14:editId="14EFF304">
            <wp:simplePos x="0" y="0"/>
            <wp:positionH relativeFrom="page">
              <wp:posOffset>681990</wp:posOffset>
            </wp:positionH>
            <wp:positionV relativeFrom="paragraph">
              <wp:posOffset>126365</wp:posOffset>
            </wp:positionV>
            <wp:extent cx="6066790" cy="1071245"/>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6066790" cy="1071245"/>
                    </a:xfrm>
                    <a:prstGeom prst="rect">
                      <a:avLst/>
                    </a:prstGeom>
                  </pic:spPr>
                </pic:pic>
              </a:graphicData>
            </a:graphic>
          </wp:anchor>
        </w:drawing>
      </w:r>
    </w:p>
    <w:p w14:paraId="61B844B9" w14:textId="77777777" w:rsidR="002D22DD" w:rsidRDefault="002D22DD">
      <w:pPr>
        <w:pStyle w:val="Textoindependiente"/>
        <w:spacing w:before="10"/>
        <w:rPr>
          <w:rFonts w:ascii="Calibri"/>
          <w:sz w:val="35"/>
        </w:rPr>
      </w:pPr>
    </w:p>
    <w:p w14:paraId="75315428" w14:textId="77777777" w:rsidR="002D22DD" w:rsidRDefault="000C6671">
      <w:pPr>
        <w:spacing w:before="1" w:line="422" w:lineRule="exact"/>
        <w:ind w:left="192"/>
        <w:rPr>
          <w:b/>
          <w:sz w:val="36"/>
        </w:rPr>
      </w:pPr>
      <w:r>
        <w:rPr>
          <w:b/>
          <w:color w:val="17365D"/>
          <w:sz w:val="36"/>
        </w:rPr>
        <w:t>ENGAGEMENT:</w:t>
      </w:r>
    </w:p>
    <w:p w14:paraId="7941E9B9" w14:textId="77777777" w:rsidR="00321E87" w:rsidRDefault="00321E87">
      <w:pPr>
        <w:ind w:left="758" w:right="1019"/>
        <w:jc w:val="both"/>
        <w:rPr>
          <w:b/>
          <w:color w:val="17365D"/>
          <w:spacing w:val="3"/>
        </w:rPr>
      </w:pPr>
    </w:p>
    <w:p w14:paraId="00767267" w14:textId="3167E17B" w:rsidR="002D22DD" w:rsidRDefault="003C1500">
      <w:pPr>
        <w:ind w:left="758" w:right="1019"/>
        <w:jc w:val="both"/>
        <w:rPr>
          <w:b/>
        </w:rPr>
      </w:pPr>
      <w:r w:rsidRPr="003C1500">
        <w:rPr>
          <w:b/>
          <w:color w:val="17365D"/>
          <w:spacing w:val="3"/>
        </w:rPr>
        <w:t>Personnellement, nous proposons de regarder nos frères et sœurs migrants et réfugiés comme Dieu regarde ses enfants, avec amour, tendresse, compassio</w:t>
      </w:r>
      <w:r>
        <w:rPr>
          <w:b/>
          <w:color w:val="17365D"/>
          <w:spacing w:val="3"/>
        </w:rPr>
        <w:t>n, en se mettant dans leur peau…</w:t>
      </w:r>
    </w:p>
    <w:p w14:paraId="5B0F943C" w14:textId="5765B43F" w:rsidR="002D22DD" w:rsidRDefault="000C6671">
      <w:pPr>
        <w:ind w:left="758" w:right="1019"/>
        <w:jc w:val="both"/>
        <w:rPr>
          <w:b/>
        </w:rPr>
      </w:pPr>
      <w:r>
        <w:rPr>
          <w:b/>
          <w:color w:val="17365D"/>
        </w:rPr>
        <w:t>Et en tant que groupe ou communauté, nous nous engageons envers les migrants et les réfugiés là où nous vivons</w:t>
      </w:r>
      <w:r w:rsidR="00952F14">
        <w:rPr>
          <w:b/>
          <w:color w:val="17365D"/>
        </w:rPr>
        <w:t xml:space="preserve"> : </w:t>
      </w:r>
      <w:r w:rsidR="00952F14" w:rsidRPr="00952F14">
        <w:rPr>
          <w:b/>
          <w:color w:val="17365D"/>
        </w:rPr>
        <w:t>Qu’est-ce que nous nous engageons à faire pour les gens en mouvement?</w:t>
      </w:r>
    </w:p>
    <w:p w14:paraId="7FB6B230" w14:textId="77777777" w:rsidR="002D22DD" w:rsidRDefault="002D22DD">
      <w:pPr>
        <w:pStyle w:val="Textoindependiente"/>
        <w:rPr>
          <w:b/>
          <w:sz w:val="26"/>
        </w:rPr>
      </w:pPr>
    </w:p>
    <w:p w14:paraId="1EDED26D" w14:textId="77777777" w:rsidR="002D22DD" w:rsidRDefault="000C6671">
      <w:pPr>
        <w:spacing w:before="230"/>
        <w:ind w:left="192"/>
        <w:rPr>
          <w:b/>
          <w:sz w:val="36"/>
        </w:rPr>
      </w:pPr>
      <w:r>
        <w:rPr>
          <w:b/>
          <w:color w:val="17365D"/>
          <w:spacing w:val="3"/>
          <w:sz w:val="36"/>
        </w:rPr>
        <w:t xml:space="preserve">PRIÈRE </w:t>
      </w:r>
      <w:r>
        <w:rPr>
          <w:b/>
          <w:color w:val="17365D"/>
          <w:spacing w:val="2"/>
          <w:sz w:val="36"/>
        </w:rPr>
        <w:t>FINALE</w:t>
      </w:r>
      <w:r>
        <w:rPr>
          <w:b/>
          <w:color w:val="17365D"/>
          <w:sz w:val="36"/>
        </w:rPr>
        <w:t xml:space="preserve">: </w:t>
      </w:r>
      <w:r>
        <w:rPr>
          <w:b/>
          <w:color w:val="17365D"/>
          <w:spacing w:val="2"/>
          <w:sz w:val="36"/>
        </w:rPr>
        <w:t xml:space="preserve">par </w:t>
      </w:r>
      <w:r>
        <w:rPr>
          <w:b/>
          <w:color w:val="17365D"/>
          <w:sz w:val="36"/>
        </w:rPr>
        <w:t>le Pape</w:t>
      </w:r>
      <w:r>
        <w:rPr>
          <w:b/>
          <w:color w:val="17365D"/>
          <w:spacing w:val="58"/>
          <w:sz w:val="36"/>
        </w:rPr>
        <w:t xml:space="preserve"> </w:t>
      </w:r>
      <w:r>
        <w:rPr>
          <w:b/>
          <w:color w:val="17365D"/>
          <w:sz w:val="36"/>
        </w:rPr>
        <w:t>François</w:t>
      </w:r>
    </w:p>
    <w:p w14:paraId="653B6428" w14:textId="77777777" w:rsidR="002D22DD" w:rsidRPr="00321E87" w:rsidRDefault="002D22DD">
      <w:pPr>
        <w:pStyle w:val="Textoindependiente"/>
        <w:rPr>
          <w:b/>
          <w:sz w:val="4"/>
          <w:szCs w:val="6"/>
        </w:rPr>
      </w:pPr>
    </w:p>
    <w:p w14:paraId="327E3417" w14:textId="77777777" w:rsidR="002D22DD" w:rsidRDefault="002D22DD">
      <w:pPr>
        <w:pStyle w:val="Textoindependiente"/>
        <w:spacing w:before="3"/>
        <w:rPr>
          <w:b/>
        </w:rPr>
      </w:pPr>
    </w:p>
    <w:p w14:paraId="2EA11CDD" w14:textId="77777777" w:rsidR="002D22DD" w:rsidRPr="005A3B0E" w:rsidRDefault="005A3B0E">
      <w:pPr>
        <w:spacing w:before="1"/>
        <w:ind w:left="619" w:right="1140"/>
        <w:jc w:val="both"/>
        <w:rPr>
          <w:i/>
        </w:rPr>
      </w:pPr>
      <w:r w:rsidRPr="005A3B0E">
        <w:rPr>
          <w:b/>
          <w:i/>
          <w:color w:val="933634"/>
        </w:rPr>
        <w:t>Père,</w:t>
      </w:r>
      <w:r w:rsidRPr="005A3B0E">
        <w:rPr>
          <w:i/>
          <w:color w:val="933634"/>
        </w:rPr>
        <w:t xml:space="preserve"> tu as confié à saint Joseph ce que tu avais de plus précieux : l’Enfant Jésus et sa mère, pour les protéger des dangers et des menaces des mauvais</w:t>
      </w:r>
      <w:r w:rsidR="000C6671" w:rsidRPr="005A3B0E">
        <w:rPr>
          <w:i/>
          <w:color w:val="933634"/>
        </w:rPr>
        <w:t>.</w:t>
      </w:r>
    </w:p>
    <w:p w14:paraId="75DD2133" w14:textId="77777777" w:rsidR="002D22DD" w:rsidRPr="005A3B0E" w:rsidRDefault="005A3B0E" w:rsidP="005A3B0E">
      <w:pPr>
        <w:spacing w:before="94"/>
        <w:ind w:left="619" w:right="1165"/>
        <w:jc w:val="both"/>
        <w:rPr>
          <w:i/>
          <w:color w:val="933634"/>
        </w:rPr>
      </w:pPr>
      <w:r w:rsidRPr="005A3B0E">
        <w:rPr>
          <w:b/>
          <w:i/>
          <w:color w:val="933634"/>
          <w:spacing w:val="3"/>
        </w:rPr>
        <w:t>Accorde-nous</w:t>
      </w:r>
      <w:r w:rsidRPr="005A3B0E">
        <w:rPr>
          <w:i/>
          <w:color w:val="933634"/>
          <w:spacing w:val="3"/>
        </w:rPr>
        <w:t xml:space="preserve"> aussi de ressentir sa protection et son aide. Lui qui a éprouvé la souffrance de ceux qui fuient à cause de la haine des puissants, fais qu’il puisse réconforter et protéger tous ces frères et sœurs qui, poussés par les guerres, la pauvreté et les nécessités, quittent leur maison et leur terre pour se mettre en chemin et </w:t>
      </w:r>
      <w:r w:rsidRPr="005A3B0E">
        <w:rPr>
          <w:i/>
          <w:color w:val="933634"/>
        </w:rPr>
        <w:t>chercher refuge vers des lieux plus sûrs</w:t>
      </w:r>
      <w:r w:rsidR="000C6671" w:rsidRPr="005A3B0E">
        <w:rPr>
          <w:i/>
          <w:color w:val="933634"/>
        </w:rPr>
        <w:t>.</w:t>
      </w:r>
    </w:p>
    <w:p w14:paraId="3F4F9657" w14:textId="77777777" w:rsidR="002D22DD" w:rsidRPr="005A3B0E" w:rsidRDefault="005A3B0E" w:rsidP="005A3B0E">
      <w:pPr>
        <w:spacing w:before="94"/>
        <w:ind w:left="619" w:right="1165"/>
        <w:jc w:val="both"/>
        <w:rPr>
          <w:i/>
          <w:color w:val="933634"/>
        </w:rPr>
      </w:pPr>
      <w:r w:rsidRPr="005A3B0E">
        <w:rPr>
          <w:b/>
          <w:i/>
          <w:color w:val="933634"/>
        </w:rPr>
        <w:t>Aide-les,</w:t>
      </w:r>
      <w:r w:rsidRPr="005A3B0E">
        <w:rPr>
          <w:i/>
          <w:color w:val="933634"/>
        </w:rPr>
        <w:t xml:space="preserve"> par son intercession, à avoir la force d’aller de l’avant, le réconfort dans la tristesse, le courage dans l’épreuve</w:t>
      </w:r>
      <w:r w:rsidR="000C6671" w:rsidRPr="005A3B0E">
        <w:rPr>
          <w:i/>
          <w:color w:val="933634"/>
        </w:rPr>
        <w:t>.</w:t>
      </w:r>
    </w:p>
    <w:p w14:paraId="6B476856" w14:textId="77777777" w:rsidR="002D22DD" w:rsidRPr="005A3B0E" w:rsidRDefault="005A3B0E">
      <w:pPr>
        <w:spacing w:before="94"/>
        <w:ind w:left="619" w:right="1165"/>
        <w:jc w:val="both"/>
        <w:rPr>
          <w:i/>
          <w:color w:val="933634"/>
        </w:rPr>
      </w:pPr>
      <w:r w:rsidRPr="005A3B0E">
        <w:rPr>
          <w:b/>
          <w:i/>
          <w:color w:val="933634"/>
        </w:rPr>
        <w:t>Donne</w:t>
      </w:r>
      <w:r w:rsidRPr="005A3B0E">
        <w:rPr>
          <w:i/>
          <w:color w:val="933634"/>
        </w:rPr>
        <w:t xml:space="preserve"> à ceux qui les accueillent un peu de la tendresse de ce père juste et sage, qui a aimé Jésus comme un véritable fils et qui a soutenu Marie tout au long du chemin</w:t>
      </w:r>
      <w:r w:rsidR="000C6671" w:rsidRPr="005A3B0E">
        <w:rPr>
          <w:i/>
          <w:color w:val="933634"/>
        </w:rPr>
        <w:t>.</w:t>
      </w:r>
    </w:p>
    <w:p w14:paraId="2D7A9830" w14:textId="77777777" w:rsidR="002D22DD" w:rsidRPr="005A3B0E" w:rsidRDefault="005A3B0E" w:rsidP="005A3B0E">
      <w:pPr>
        <w:spacing w:before="94"/>
        <w:ind w:left="619" w:right="1165"/>
        <w:jc w:val="both"/>
        <w:rPr>
          <w:i/>
          <w:color w:val="933634"/>
        </w:rPr>
      </w:pPr>
      <w:r w:rsidRPr="005A3B0E">
        <w:rPr>
          <w:b/>
          <w:i/>
          <w:color w:val="933634"/>
        </w:rPr>
        <w:t>Lui, qui gagnait</w:t>
      </w:r>
      <w:r w:rsidRPr="005A3B0E">
        <w:rPr>
          <w:i/>
          <w:color w:val="933634"/>
        </w:rPr>
        <w:t xml:space="preserve"> son pain par le travail de ses mains, puisse-t-il pourvoir aux besoins de ceux à qui la vie a tout pris, et leur donner la dignité d’un travail et la sérénité d’une maison</w:t>
      </w:r>
      <w:r w:rsidR="000C6671" w:rsidRPr="005A3B0E">
        <w:rPr>
          <w:i/>
          <w:color w:val="933634"/>
        </w:rPr>
        <w:t>.</w:t>
      </w:r>
    </w:p>
    <w:p w14:paraId="532D4779" w14:textId="77777777" w:rsidR="002D22DD" w:rsidRDefault="005A3B0E" w:rsidP="00EE7C1A">
      <w:pPr>
        <w:spacing w:before="94"/>
        <w:ind w:left="619" w:right="1165"/>
        <w:jc w:val="both"/>
        <w:rPr>
          <w:i/>
          <w:sz w:val="20"/>
        </w:rPr>
      </w:pPr>
      <w:r w:rsidRPr="005A3B0E">
        <w:rPr>
          <w:b/>
          <w:i/>
          <w:color w:val="933634"/>
        </w:rPr>
        <w:t>Nous te le demandons</w:t>
      </w:r>
      <w:r w:rsidRPr="005A3B0E">
        <w:rPr>
          <w:i/>
          <w:color w:val="933634"/>
        </w:rPr>
        <w:t xml:space="preserve"> par Jésus Christ, ton Fils, que saint Joseph sauva en fuyant en Égypte, et par</w:t>
      </w:r>
      <w:r>
        <w:rPr>
          <w:i/>
          <w:color w:val="933634"/>
        </w:rPr>
        <w:t xml:space="preserve"> </w:t>
      </w:r>
      <w:r w:rsidRPr="005A3B0E">
        <w:rPr>
          <w:i/>
          <w:color w:val="933634"/>
        </w:rPr>
        <w:t>l’intercession de la Vierge Marie, qu’il aima en époux fidèle, sel</w:t>
      </w:r>
      <w:r w:rsidR="00EE7C1A">
        <w:rPr>
          <w:i/>
          <w:color w:val="933634"/>
        </w:rPr>
        <w:t>on ta volonté. Amen.</w:t>
      </w:r>
    </w:p>
    <w:sectPr w:rsidR="002D22DD" w:rsidSect="00C56079">
      <w:headerReference w:type="default" r:id="rId18"/>
      <w:pgSz w:w="11910" w:h="16840"/>
      <w:pgMar w:top="920" w:right="700" w:bottom="1480" w:left="660"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410086" w14:textId="77777777" w:rsidR="00C56B94" w:rsidRDefault="00C56B94">
      <w:r>
        <w:separator/>
      </w:r>
    </w:p>
  </w:endnote>
  <w:endnote w:type="continuationSeparator" w:id="0">
    <w:p w14:paraId="699BF1A5" w14:textId="77777777" w:rsidR="00C56B94" w:rsidRDefault="00C56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2008377"/>
      <w:docPartObj>
        <w:docPartGallery w:val="Page Numbers (Bottom of Page)"/>
        <w:docPartUnique/>
      </w:docPartObj>
    </w:sdtPr>
    <w:sdtEndPr/>
    <w:sdtContent>
      <w:p w14:paraId="5901805B" w14:textId="77777777" w:rsidR="00C56079" w:rsidRDefault="00C56079" w:rsidP="00C56079">
        <w:pPr>
          <w:pStyle w:val="Piedepgina"/>
          <w:jc w:val="right"/>
        </w:pPr>
        <w:r>
          <w:fldChar w:fldCharType="begin"/>
        </w:r>
        <w:r>
          <w:instrText>PAGE   \* MERGEFORMAT</w:instrText>
        </w:r>
        <w:r>
          <w:fldChar w:fldCharType="separate"/>
        </w:r>
        <w:r w:rsidR="009E4092">
          <w:rPr>
            <w:noProof/>
          </w:rPr>
          <w:t>2</w:t>
        </w:r>
        <w:r>
          <w:fldChar w:fldCharType="end"/>
        </w:r>
      </w:p>
    </w:sdtContent>
  </w:sdt>
  <w:p w14:paraId="29A61434" w14:textId="77777777" w:rsidR="00C56079" w:rsidRDefault="00C56079" w:rsidP="00C56079">
    <w:pPr>
      <w:pStyle w:val="Piedepgina"/>
    </w:pPr>
    <w:r>
      <w:rPr>
        <w:noProof/>
        <w:lang w:val="it-IT" w:eastAsia="it-IT" w:bidi="ar-SA"/>
      </w:rPr>
      <w:drawing>
        <wp:inline distT="0" distB="0" distL="0" distR="0" wp14:anchorId="4C370ABE" wp14:editId="76A3F95B">
          <wp:extent cx="511810" cy="511810"/>
          <wp:effectExtent l="0" t="0" r="2540" b="2540"/>
          <wp:docPr id="8" name="Imagen 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bookmarkStart w:id="0" w:name="_Hlk48561102"/>
    <w:r w:rsidRPr="00533C19">
      <w:rPr>
        <w:rFonts w:ascii="Abadi" w:hAnsi="Abadi"/>
        <w:b/>
        <w:bCs/>
        <w:i/>
        <w:iCs/>
        <w:color w:val="7030A0"/>
        <w:sz w:val="20"/>
        <w:szCs w:val="20"/>
      </w:rPr>
      <w:t xml:space="preserve"> </w:t>
    </w:r>
    <w:r w:rsidRPr="00533C19">
      <w:rPr>
        <w:rFonts w:ascii="Abadi" w:hAnsi="Abadi"/>
        <w:b/>
        <w:bCs/>
        <w:i/>
        <w:iCs/>
        <w:color w:val="808080" w:themeColor="background1" w:themeShade="80"/>
        <w:sz w:val="20"/>
        <w:szCs w:val="20"/>
      </w:rPr>
      <w:t>En Fami</w:t>
    </w:r>
    <w:r>
      <w:rPr>
        <w:rFonts w:ascii="Abadi" w:hAnsi="Abadi"/>
        <w:b/>
        <w:bCs/>
        <w:i/>
        <w:iCs/>
        <w:color w:val="808080" w:themeColor="background1" w:themeShade="80"/>
        <w:sz w:val="20"/>
        <w:szCs w:val="20"/>
      </w:rPr>
      <w:t>l</w:t>
    </w:r>
    <w:r w:rsidRPr="00533C19">
      <w:rPr>
        <w:rFonts w:ascii="Abadi" w:hAnsi="Abadi"/>
        <w:b/>
        <w:bCs/>
        <w:i/>
        <w:iCs/>
        <w:color w:val="808080" w:themeColor="background1" w:themeShade="80"/>
        <w:sz w:val="20"/>
        <w:szCs w:val="20"/>
      </w:rPr>
      <w:t>l</w:t>
    </w:r>
    <w:r>
      <w:rPr>
        <w:rFonts w:ascii="Abadi" w:hAnsi="Abadi"/>
        <w:b/>
        <w:bCs/>
        <w:i/>
        <w:iCs/>
        <w:color w:val="808080" w:themeColor="background1" w:themeShade="80"/>
        <w:sz w:val="20"/>
        <w:szCs w:val="20"/>
      </w:rPr>
      <w:t>e</w:t>
    </w:r>
    <w:r w:rsidRPr="00533C19">
      <w:rPr>
        <w:rFonts w:ascii="Abadi" w:hAnsi="Abadi"/>
        <w:b/>
        <w:bCs/>
        <w:i/>
        <w:iCs/>
        <w:color w:val="808080" w:themeColor="background1" w:themeShade="80"/>
        <w:sz w:val="20"/>
        <w:szCs w:val="20"/>
      </w:rPr>
      <w:t xml:space="preserve"> Clar</w:t>
    </w:r>
    <w:r>
      <w:rPr>
        <w:rFonts w:ascii="Abadi" w:hAnsi="Abadi"/>
        <w:b/>
        <w:bCs/>
        <w:i/>
        <w:iCs/>
        <w:color w:val="808080" w:themeColor="background1" w:themeShade="80"/>
        <w:sz w:val="20"/>
        <w:szCs w:val="20"/>
      </w:rPr>
      <w:t>étaine</w:t>
    </w:r>
    <w:bookmarkEnd w:id="0"/>
  </w:p>
  <w:p w14:paraId="6361CD01" w14:textId="77777777" w:rsidR="002D22DD" w:rsidRDefault="002D22DD" w:rsidP="00C56079">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CE059" w14:textId="77777777" w:rsidR="00C56B94" w:rsidRDefault="00C56B94">
      <w:r>
        <w:separator/>
      </w:r>
    </w:p>
  </w:footnote>
  <w:footnote w:type="continuationSeparator" w:id="0">
    <w:p w14:paraId="27489ED5" w14:textId="77777777" w:rsidR="00C56B94" w:rsidRDefault="00C56B94">
      <w:r>
        <w:continuationSeparator/>
      </w:r>
    </w:p>
  </w:footnote>
  <w:footnote w:id="1">
    <w:p w14:paraId="32BD37D3" w14:textId="77777777" w:rsidR="00DD3155" w:rsidRPr="00DD3155" w:rsidRDefault="00DD3155">
      <w:pPr>
        <w:pStyle w:val="Textonotapie"/>
        <w:rPr>
          <w:lang w:val="es-ES_tradnl"/>
        </w:rPr>
      </w:pPr>
      <w:r w:rsidRPr="00DD3155">
        <w:rPr>
          <w:rStyle w:val="Refdenotaalpie"/>
        </w:rPr>
        <w:footnoteRef/>
      </w:r>
      <w:r w:rsidRPr="00DD3155">
        <w:t xml:space="preserve"> </w:t>
      </w:r>
      <w:r w:rsidRPr="00DD3155">
        <w:rPr>
          <w:lang w:val="it-IT"/>
        </w:rPr>
        <w:t>P. CRISTOBAL FERNÁNDEZ, Bienheureux Antonio M. Claret. T.1 p.764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9FA5D" w14:textId="6DAB52D9" w:rsidR="00DC0478" w:rsidRPr="00DC0478" w:rsidRDefault="00321E87" w:rsidP="00DC0478">
    <w:pPr>
      <w:pStyle w:val="Encabezado"/>
      <w:rPr>
        <w:sz w:val="18"/>
        <w:szCs w:val="18"/>
      </w:rPr>
    </w:pPr>
    <w:r>
      <w:rPr>
        <w:noProof/>
      </w:rPr>
      <w:drawing>
        <wp:anchor distT="0" distB="0" distL="114300" distR="114300" simplePos="0" relativeHeight="251635200" behindDoc="0" locked="0" layoutInCell="1" allowOverlap="1" wp14:anchorId="6096387B" wp14:editId="225DB32B">
          <wp:simplePos x="0" y="0"/>
          <wp:positionH relativeFrom="column">
            <wp:posOffset>12700</wp:posOffset>
          </wp:positionH>
          <wp:positionV relativeFrom="paragraph">
            <wp:posOffset>-250825</wp:posOffset>
          </wp:positionV>
          <wp:extent cx="923925" cy="596265"/>
          <wp:effectExtent l="0" t="0" r="0" b="0"/>
          <wp:wrapThrough wrapText="bothSides">
            <wp:wrapPolygon edited="0">
              <wp:start x="7126" y="0"/>
              <wp:lineTo x="6235" y="2070"/>
              <wp:lineTo x="5790" y="11042"/>
              <wp:lineTo x="0" y="17942"/>
              <wp:lineTo x="0" y="20703"/>
              <wp:lineTo x="21377" y="20703"/>
              <wp:lineTo x="21377" y="18633"/>
              <wp:lineTo x="15588" y="11042"/>
              <wp:lineTo x="16478" y="5521"/>
              <wp:lineTo x="14252" y="690"/>
              <wp:lineTo x="10243" y="0"/>
              <wp:lineTo x="7126"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a:extLst>
                      <a:ext uri="{28A0092B-C50C-407E-A947-70E740481C1C}">
                        <a14:useLocalDpi xmlns:a14="http://schemas.microsoft.com/office/drawing/2010/main" val="0"/>
                      </a:ext>
                    </a:extLst>
                  </a:blip>
                  <a:srcRect l="11940" t="16859" r="13060" b="20520"/>
                  <a:stretch/>
                </pic:blipFill>
                <pic:spPr bwMode="auto">
                  <a:xfrm>
                    <a:off x="0" y="0"/>
                    <a:ext cx="923925" cy="596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0478" w:rsidRPr="008C66FE">
      <w:rPr>
        <w:b/>
        <w:bCs/>
        <w:i/>
        <w:iCs/>
        <w:color w:val="808080" w:themeColor="background1" w:themeShade="80"/>
        <w:sz w:val="18"/>
        <w:szCs w:val="18"/>
      </w:rPr>
      <w:ptab w:relativeTo="margin" w:alignment="center" w:leader="none"/>
    </w:r>
    <w:r w:rsidR="00DC0478" w:rsidRPr="00DC0478">
      <w:rPr>
        <w:b/>
        <w:bCs/>
        <w:i/>
        <w:iCs/>
        <w:color w:val="808080" w:themeColor="background1" w:themeShade="80"/>
        <w:sz w:val="18"/>
        <w:szCs w:val="18"/>
      </w:rPr>
      <w:t xml:space="preserve">106 </w:t>
    </w:r>
    <w:r w:rsidR="00DC0478">
      <w:rPr>
        <w:b/>
        <w:bCs/>
        <w:i/>
        <w:iCs/>
        <w:color w:val="808080" w:themeColor="background1" w:themeShade="80"/>
        <w:sz w:val="18"/>
        <w:szCs w:val="18"/>
      </w:rPr>
      <w:t>journée m</w:t>
    </w:r>
    <w:r w:rsidR="00DC0478" w:rsidRPr="00DC0478">
      <w:rPr>
        <w:b/>
        <w:bCs/>
        <w:i/>
        <w:iCs/>
        <w:color w:val="808080" w:themeColor="background1" w:themeShade="80"/>
        <w:sz w:val="18"/>
        <w:szCs w:val="18"/>
      </w:rPr>
      <w:t>ondiale du Migrant et du Réfugié</w:t>
    </w:r>
    <w:r w:rsidR="00DC0478" w:rsidRPr="008C66FE">
      <w:rPr>
        <w:color w:val="808080" w:themeColor="background1" w:themeShade="80"/>
        <w:sz w:val="18"/>
        <w:szCs w:val="18"/>
      </w:rPr>
      <w:ptab w:relativeTo="margin" w:alignment="right" w:leader="none"/>
    </w:r>
    <w:r w:rsidR="00DC0478" w:rsidRPr="00DC0478">
      <w:rPr>
        <w:color w:val="808080" w:themeColor="background1" w:themeShade="80"/>
        <w:sz w:val="18"/>
        <w:szCs w:val="18"/>
      </w:rPr>
      <w:t>27 septembre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64B28" w14:textId="77777777" w:rsidR="002D22DD" w:rsidRDefault="00C56B94">
    <w:pPr>
      <w:pStyle w:val="Textoindependiente"/>
      <w:spacing w:line="14" w:lineRule="auto"/>
      <w:rPr>
        <w:sz w:val="20"/>
      </w:rPr>
    </w:pPr>
    <w:r>
      <w:pict w14:anchorId="0BA20C33">
        <v:shapetype id="_x0000_t202" coordsize="21600,21600" o:spt="202" path="m,l,21600r21600,l21600,xe">
          <v:stroke joinstyle="miter"/>
          <v:path gradientshapeok="t" o:connecttype="rect"/>
        </v:shapetype>
        <v:shape id="_x0000_s2050" type="#_x0000_t202" style="position:absolute;margin-left:199.2pt;margin-top:36.3pt;width:197.05pt;height:11pt;z-index:-251914240;mso-position-horizontal-relative:page;mso-position-vertical-relative:page" filled="f" stroked="f">
          <v:textbox style="mso-next-textbox:#_x0000_s2050" inset="0,0,0,0">
            <w:txbxContent>
              <w:p w14:paraId="537262F5" w14:textId="77777777" w:rsidR="002D22DD" w:rsidRDefault="000C6671">
                <w:pPr>
                  <w:spacing w:line="203" w:lineRule="exact"/>
                  <w:ind w:left="20"/>
                  <w:rPr>
                    <w:rFonts w:ascii="Calibri" w:hAnsi="Calibri"/>
                    <w:b/>
                    <w:i/>
                    <w:sz w:val="18"/>
                  </w:rPr>
                </w:pPr>
                <w:r>
                  <w:rPr>
                    <w:rFonts w:ascii="Calibri" w:hAnsi="Calibri"/>
                    <w:b/>
                    <w:i/>
                    <w:color w:val="808080"/>
                    <w:sz w:val="18"/>
                  </w:rPr>
                  <w:t>106 journée mondiale des migrations et des réfugiés</w:t>
                </w:r>
              </w:p>
            </w:txbxContent>
          </v:textbox>
          <w10:wrap anchorx="page" anchory="page"/>
        </v:shape>
      </w:pict>
    </w:r>
    <w:r>
      <w:pict w14:anchorId="62BAC8FB">
        <v:shape id="_x0000_s2049" type="#_x0000_t202" style="position:absolute;margin-left:480.8pt;margin-top:36.3pt;width:73.05pt;height:11pt;z-index:-251913216;mso-position-horizontal-relative:page;mso-position-vertical-relative:page" filled="f" stroked="f">
          <v:textbox style="mso-next-textbox:#_x0000_s2049" inset="0,0,0,0">
            <w:txbxContent>
              <w:p w14:paraId="6C5B7647" w14:textId="77777777" w:rsidR="002D22DD" w:rsidRDefault="000C6671">
                <w:pPr>
                  <w:spacing w:line="203" w:lineRule="exact"/>
                  <w:ind w:left="20"/>
                  <w:rPr>
                    <w:rFonts w:ascii="Calibri"/>
                    <w:sz w:val="18"/>
                  </w:rPr>
                </w:pPr>
                <w:r>
                  <w:rPr>
                    <w:rFonts w:ascii="Calibri"/>
                    <w:color w:val="808080"/>
                    <w:sz w:val="18"/>
                  </w:rPr>
                  <w:t>27 septembre 2020</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563B03"/>
    <w:multiLevelType w:val="hybridMultilevel"/>
    <w:tmpl w:val="5870176C"/>
    <w:lvl w:ilvl="0" w:tplc="E190E7E8">
      <w:start w:val="1"/>
      <w:numFmt w:val="decimal"/>
      <w:lvlText w:val="%1."/>
      <w:lvlJc w:val="left"/>
      <w:pPr>
        <w:ind w:left="475" w:hanging="360"/>
        <w:jc w:val="left"/>
      </w:pPr>
      <w:rPr>
        <w:rFonts w:ascii="Cambria" w:eastAsia="Cambria" w:hAnsi="Cambria" w:cs="Cambria" w:hint="default"/>
        <w:color w:val="49442A"/>
        <w:spacing w:val="0"/>
        <w:w w:val="100"/>
        <w:sz w:val="22"/>
        <w:szCs w:val="22"/>
        <w:lang w:val="fr-FR" w:eastAsia="fr-FR" w:bidi="fr-FR"/>
      </w:rPr>
    </w:lvl>
    <w:lvl w:ilvl="1" w:tplc="6E3EE15E">
      <w:numFmt w:val="bullet"/>
      <w:lvlText w:val="•"/>
      <w:lvlJc w:val="left"/>
      <w:pPr>
        <w:ind w:left="1486" w:hanging="360"/>
      </w:pPr>
      <w:rPr>
        <w:rFonts w:hint="default"/>
        <w:lang w:val="fr-FR" w:eastAsia="fr-FR" w:bidi="fr-FR"/>
      </w:rPr>
    </w:lvl>
    <w:lvl w:ilvl="2" w:tplc="8DA6B7C4">
      <w:numFmt w:val="bullet"/>
      <w:lvlText w:val="•"/>
      <w:lvlJc w:val="left"/>
      <w:pPr>
        <w:ind w:left="2493" w:hanging="360"/>
      </w:pPr>
      <w:rPr>
        <w:rFonts w:hint="default"/>
        <w:lang w:val="fr-FR" w:eastAsia="fr-FR" w:bidi="fr-FR"/>
      </w:rPr>
    </w:lvl>
    <w:lvl w:ilvl="3" w:tplc="7F66DD16">
      <w:numFmt w:val="bullet"/>
      <w:lvlText w:val="•"/>
      <w:lvlJc w:val="left"/>
      <w:pPr>
        <w:ind w:left="3499" w:hanging="360"/>
      </w:pPr>
      <w:rPr>
        <w:rFonts w:hint="default"/>
        <w:lang w:val="fr-FR" w:eastAsia="fr-FR" w:bidi="fr-FR"/>
      </w:rPr>
    </w:lvl>
    <w:lvl w:ilvl="4" w:tplc="5204CB08">
      <w:numFmt w:val="bullet"/>
      <w:lvlText w:val="•"/>
      <w:lvlJc w:val="left"/>
      <w:pPr>
        <w:ind w:left="4506" w:hanging="360"/>
      </w:pPr>
      <w:rPr>
        <w:rFonts w:hint="default"/>
        <w:lang w:val="fr-FR" w:eastAsia="fr-FR" w:bidi="fr-FR"/>
      </w:rPr>
    </w:lvl>
    <w:lvl w:ilvl="5" w:tplc="9624851C">
      <w:numFmt w:val="bullet"/>
      <w:lvlText w:val="•"/>
      <w:lvlJc w:val="left"/>
      <w:pPr>
        <w:ind w:left="5513" w:hanging="360"/>
      </w:pPr>
      <w:rPr>
        <w:rFonts w:hint="default"/>
        <w:lang w:val="fr-FR" w:eastAsia="fr-FR" w:bidi="fr-FR"/>
      </w:rPr>
    </w:lvl>
    <w:lvl w:ilvl="6" w:tplc="28D0FB2E">
      <w:numFmt w:val="bullet"/>
      <w:lvlText w:val="•"/>
      <w:lvlJc w:val="left"/>
      <w:pPr>
        <w:ind w:left="6519" w:hanging="360"/>
      </w:pPr>
      <w:rPr>
        <w:rFonts w:hint="default"/>
        <w:lang w:val="fr-FR" w:eastAsia="fr-FR" w:bidi="fr-FR"/>
      </w:rPr>
    </w:lvl>
    <w:lvl w:ilvl="7" w:tplc="C1603B96">
      <w:numFmt w:val="bullet"/>
      <w:lvlText w:val="•"/>
      <w:lvlJc w:val="left"/>
      <w:pPr>
        <w:ind w:left="7526" w:hanging="360"/>
      </w:pPr>
      <w:rPr>
        <w:rFonts w:hint="default"/>
        <w:lang w:val="fr-FR" w:eastAsia="fr-FR" w:bidi="fr-FR"/>
      </w:rPr>
    </w:lvl>
    <w:lvl w:ilvl="8" w:tplc="74042C76">
      <w:numFmt w:val="bullet"/>
      <w:lvlText w:val="•"/>
      <w:lvlJc w:val="left"/>
      <w:pPr>
        <w:ind w:left="8533" w:hanging="360"/>
      </w:pPr>
      <w:rPr>
        <w:rFonts w:hint="default"/>
        <w:lang w:val="fr-FR" w:eastAsia="fr-FR" w:bidi="fr-FR"/>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283"/>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2D22DD"/>
    <w:rsid w:val="000C0784"/>
    <w:rsid w:val="000C6671"/>
    <w:rsid w:val="00130FCC"/>
    <w:rsid w:val="00200C80"/>
    <w:rsid w:val="002C29C2"/>
    <w:rsid w:val="002D22DD"/>
    <w:rsid w:val="002D7F22"/>
    <w:rsid w:val="002F3F53"/>
    <w:rsid w:val="00321E87"/>
    <w:rsid w:val="00385A45"/>
    <w:rsid w:val="003C1500"/>
    <w:rsid w:val="004736E3"/>
    <w:rsid w:val="004D0599"/>
    <w:rsid w:val="00537EED"/>
    <w:rsid w:val="005A3B0E"/>
    <w:rsid w:val="00661C76"/>
    <w:rsid w:val="006B59FD"/>
    <w:rsid w:val="006C2AD0"/>
    <w:rsid w:val="00822E78"/>
    <w:rsid w:val="00865D9D"/>
    <w:rsid w:val="008C24C9"/>
    <w:rsid w:val="008C778C"/>
    <w:rsid w:val="00945B7A"/>
    <w:rsid w:val="00947DE7"/>
    <w:rsid w:val="00952F14"/>
    <w:rsid w:val="00960144"/>
    <w:rsid w:val="00971FDC"/>
    <w:rsid w:val="009D2AED"/>
    <w:rsid w:val="009E4092"/>
    <w:rsid w:val="009F6E48"/>
    <w:rsid w:val="00A3290B"/>
    <w:rsid w:val="00AA1D81"/>
    <w:rsid w:val="00AD5F42"/>
    <w:rsid w:val="00B412BB"/>
    <w:rsid w:val="00B6762A"/>
    <w:rsid w:val="00C143B6"/>
    <w:rsid w:val="00C45E85"/>
    <w:rsid w:val="00C56079"/>
    <w:rsid w:val="00C56B94"/>
    <w:rsid w:val="00C713C1"/>
    <w:rsid w:val="00CB0EFD"/>
    <w:rsid w:val="00DC0478"/>
    <w:rsid w:val="00DD3155"/>
    <w:rsid w:val="00E17970"/>
    <w:rsid w:val="00EA29F6"/>
    <w:rsid w:val="00EE7C1A"/>
    <w:rsid w:val="00F03660"/>
    <w:rsid w:val="00F46065"/>
    <w:rsid w:val="00F919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CB74BDC"/>
  <w15:docId w15:val="{246A2731-9A0A-44ED-9A4A-B70FAD989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lang w:val="fr-FR" w:eastAsia="fr-FR" w:bidi="fr-FR"/>
    </w:rPr>
  </w:style>
  <w:style w:type="paragraph" w:styleId="Ttulo1">
    <w:name w:val="heading 1"/>
    <w:basedOn w:val="Normal"/>
    <w:uiPriority w:val="1"/>
    <w:qFormat/>
    <w:pPr>
      <w:spacing w:before="100"/>
      <w:ind w:left="192"/>
      <w:outlineLvl w:val="0"/>
    </w:pPr>
    <w:rPr>
      <w:b/>
      <w:bCs/>
      <w:sz w:val="36"/>
      <w:szCs w:val="36"/>
    </w:rPr>
  </w:style>
  <w:style w:type="paragraph" w:styleId="Ttulo2">
    <w:name w:val="heading 2"/>
    <w:basedOn w:val="Normal"/>
    <w:uiPriority w:val="1"/>
    <w:qFormat/>
    <w:pPr>
      <w:ind w:left="192"/>
      <w:outlineLvl w:val="1"/>
    </w:pPr>
    <w:rPr>
      <w:rFonts w:ascii="Calibri" w:eastAsia="Calibri" w:hAnsi="Calibri" w:cs="Calibr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style>
  <w:style w:type="paragraph" w:styleId="Prrafodelista">
    <w:name w:val="List Paragraph"/>
    <w:basedOn w:val="Normal"/>
    <w:uiPriority w:val="1"/>
    <w:qFormat/>
    <w:pPr>
      <w:spacing w:before="161"/>
      <w:ind w:left="475" w:right="579" w:hanging="360"/>
      <w:jc w:val="both"/>
    </w:pPr>
  </w:style>
  <w:style w:type="paragraph" w:customStyle="1" w:styleId="TableParagraph">
    <w:name w:val="Table Paragraph"/>
    <w:basedOn w:val="Normal"/>
    <w:uiPriority w:val="1"/>
    <w:qFormat/>
    <w:pPr>
      <w:ind w:left="200"/>
      <w:jc w:val="both"/>
    </w:pPr>
  </w:style>
  <w:style w:type="character" w:styleId="Hipervnculo">
    <w:name w:val="Hyperlink"/>
    <w:basedOn w:val="Fuentedeprrafopredeter"/>
    <w:uiPriority w:val="99"/>
    <w:unhideWhenUsed/>
    <w:rsid w:val="00C713C1"/>
    <w:rPr>
      <w:color w:val="0000FF" w:themeColor="hyperlink"/>
      <w:u w:val="single"/>
    </w:rPr>
  </w:style>
  <w:style w:type="paragraph" w:styleId="Encabezado">
    <w:name w:val="header"/>
    <w:basedOn w:val="Normal"/>
    <w:link w:val="EncabezadoCar"/>
    <w:uiPriority w:val="99"/>
    <w:unhideWhenUsed/>
    <w:rsid w:val="00DC0478"/>
    <w:pPr>
      <w:tabs>
        <w:tab w:val="center" w:pos="4819"/>
        <w:tab w:val="right" w:pos="9638"/>
      </w:tabs>
    </w:pPr>
  </w:style>
  <w:style w:type="character" w:customStyle="1" w:styleId="EncabezadoCar">
    <w:name w:val="Encabezado Car"/>
    <w:basedOn w:val="Fuentedeprrafopredeter"/>
    <w:link w:val="Encabezado"/>
    <w:uiPriority w:val="99"/>
    <w:rsid w:val="00DC0478"/>
    <w:rPr>
      <w:rFonts w:ascii="Cambria" w:eastAsia="Cambria" w:hAnsi="Cambria" w:cs="Cambria"/>
      <w:lang w:val="fr-FR" w:eastAsia="fr-FR" w:bidi="fr-FR"/>
    </w:rPr>
  </w:style>
  <w:style w:type="paragraph" w:styleId="Piedepgina">
    <w:name w:val="footer"/>
    <w:basedOn w:val="Normal"/>
    <w:link w:val="PiedepginaCar"/>
    <w:uiPriority w:val="99"/>
    <w:unhideWhenUsed/>
    <w:rsid w:val="00DC0478"/>
    <w:pPr>
      <w:tabs>
        <w:tab w:val="center" w:pos="4819"/>
        <w:tab w:val="right" w:pos="9638"/>
      </w:tabs>
    </w:pPr>
  </w:style>
  <w:style w:type="character" w:customStyle="1" w:styleId="PiedepginaCar">
    <w:name w:val="Pie de página Car"/>
    <w:basedOn w:val="Fuentedeprrafopredeter"/>
    <w:link w:val="Piedepgina"/>
    <w:uiPriority w:val="99"/>
    <w:rsid w:val="00DC0478"/>
    <w:rPr>
      <w:rFonts w:ascii="Cambria" w:eastAsia="Cambria" w:hAnsi="Cambria" w:cs="Cambria"/>
      <w:lang w:val="fr-FR" w:eastAsia="fr-FR" w:bidi="fr-FR"/>
    </w:rPr>
  </w:style>
  <w:style w:type="paragraph" w:customStyle="1" w:styleId="Title1">
    <w:name w:val="Title1"/>
    <w:basedOn w:val="Normal"/>
    <w:next w:val="Normal"/>
    <w:uiPriority w:val="10"/>
    <w:qFormat/>
    <w:rsid w:val="00DC0478"/>
    <w:pPr>
      <w:widowControl/>
      <w:pBdr>
        <w:bottom w:val="single" w:sz="8" w:space="4" w:color="4F81BD"/>
      </w:pBdr>
      <w:autoSpaceDE/>
      <w:autoSpaceDN/>
      <w:spacing w:after="300"/>
      <w:contextualSpacing/>
    </w:pPr>
    <w:rPr>
      <w:rFonts w:eastAsia="Times New Roman" w:cs="Times New Roman"/>
      <w:color w:val="17365D"/>
      <w:spacing w:val="5"/>
      <w:kern w:val="28"/>
      <w:sz w:val="52"/>
      <w:szCs w:val="52"/>
      <w:lang w:val="es-ES" w:eastAsia="en-US" w:bidi="ar-SA"/>
    </w:rPr>
  </w:style>
  <w:style w:type="character" w:customStyle="1" w:styleId="TtuloCar">
    <w:name w:val="Título Car"/>
    <w:basedOn w:val="Fuentedeprrafopredeter"/>
    <w:link w:val="Ttulo"/>
    <w:uiPriority w:val="10"/>
    <w:rsid w:val="00DC0478"/>
    <w:rPr>
      <w:rFonts w:ascii="Cambria" w:eastAsia="Times New Roman" w:hAnsi="Cambria" w:cs="Times New Roman"/>
      <w:color w:val="17365D"/>
      <w:spacing w:val="5"/>
      <w:kern w:val="28"/>
      <w:sz w:val="52"/>
      <w:szCs w:val="52"/>
    </w:rPr>
  </w:style>
  <w:style w:type="paragraph" w:styleId="Ttulo">
    <w:name w:val="Title"/>
    <w:basedOn w:val="Normal"/>
    <w:next w:val="Normal"/>
    <w:link w:val="TtuloCar"/>
    <w:uiPriority w:val="10"/>
    <w:qFormat/>
    <w:rsid w:val="00DC0478"/>
    <w:pPr>
      <w:pBdr>
        <w:bottom w:val="single" w:sz="8" w:space="4" w:color="4F81BD" w:themeColor="accent1"/>
      </w:pBdr>
      <w:spacing w:after="300"/>
      <w:contextualSpacing/>
    </w:pPr>
    <w:rPr>
      <w:rFonts w:eastAsia="Times New Roman" w:cs="Times New Roman"/>
      <w:color w:val="17365D"/>
      <w:spacing w:val="5"/>
      <w:kern w:val="28"/>
      <w:sz w:val="52"/>
      <w:szCs w:val="52"/>
      <w:lang w:val="en-US" w:eastAsia="en-US" w:bidi="ar-SA"/>
    </w:rPr>
  </w:style>
  <w:style w:type="character" w:customStyle="1" w:styleId="TitleChar1">
    <w:name w:val="Title Char1"/>
    <w:basedOn w:val="Fuentedeprrafopredeter"/>
    <w:uiPriority w:val="10"/>
    <w:rsid w:val="00DC0478"/>
    <w:rPr>
      <w:rFonts w:asciiTheme="majorHAnsi" w:eastAsiaTheme="majorEastAsia" w:hAnsiTheme="majorHAnsi" w:cstheme="majorBidi"/>
      <w:color w:val="17365D" w:themeColor="text2" w:themeShade="BF"/>
      <w:spacing w:val="5"/>
      <w:kern w:val="28"/>
      <w:sz w:val="52"/>
      <w:szCs w:val="52"/>
      <w:lang w:val="fr-FR" w:eastAsia="fr-FR" w:bidi="fr-FR"/>
    </w:rPr>
  </w:style>
  <w:style w:type="paragraph" w:styleId="Textodeglobo">
    <w:name w:val="Balloon Text"/>
    <w:basedOn w:val="Normal"/>
    <w:link w:val="TextodegloboCar"/>
    <w:uiPriority w:val="99"/>
    <w:semiHidden/>
    <w:unhideWhenUsed/>
    <w:rsid w:val="00C56079"/>
    <w:rPr>
      <w:rFonts w:ascii="Tahoma" w:hAnsi="Tahoma" w:cs="Tahoma"/>
      <w:sz w:val="16"/>
      <w:szCs w:val="16"/>
    </w:rPr>
  </w:style>
  <w:style w:type="character" w:customStyle="1" w:styleId="TextodegloboCar">
    <w:name w:val="Texto de globo Car"/>
    <w:basedOn w:val="Fuentedeprrafopredeter"/>
    <w:link w:val="Textodeglobo"/>
    <w:uiPriority w:val="99"/>
    <w:semiHidden/>
    <w:rsid w:val="00C56079"/>
    <w:rPr>
      <w:rFonts w:ascii="Tahoma" w:eastAsia="Cambria" w:hAnsi="Tahoma" w:cs="Tahoma"/>
      <w:sz w:val="16"/>
      <w:szCs w:val="16"/>
      <w:lang w:val="fr-FR" w:eastAsia="fr-FR" w:bidi="fr-FR"/>
    </w:rPr>
  </w:style>
  <w:style w:type="paragraph" w:styleId="Textonotapie">
    <w:name w:val="footnote text"/>
    <w:basedOn w:val="Normal"/>
    <w:link w:val="TextonotapieCar"/>
    <w:uiPriority w:val="99"/>
    <w:semiHidden/>
    <w:unhideWhenUsed/>
    <w:rsid w:val="00DD3155"/>
    <w:rPr>
      <w:sz w:val="20"/>
      <w:szCs w:val="20"/>
    </w:rPr>
  </w:style>
  <w:style w:type="character" w:customStyle="1" w:styleId="TextonotapieCar">
    <w:name w:val="Texto nota pie Car"/>
    <w:basedOn w:val="Fuentedeprrafopredeter"/>
    <w:link w:val="Textonotapie"/>
    <w:uiPriority w:val="99"/>
    <w:semiHidden/>
    <w:rsid w:val="00DD3155"/>
    <w:rPr>
      <w:rFonts w:ascii="Cambria" w:eastAsia="Cambria" w:hAnsi="Cambria" w:cs="Cambria"/>
      <w:sz w:val="20"/>
      <w:szCs w:val="20"/>
      <w:lang w:val="fr-FR" w:eastAsia="fr-FR" w:bidi="fr-FR"/>
    </w:rPr>
  </w:style>
  <w:style w:type="character" w:styleId="Refdenotaalpie">
    <w:name w:val="footnote reference"/>
    <w:basedOn w:val="Fuentedeprrafopredeter"/>
    <w:uiPriority w:val="99"/>
    <w:semiHidden/>
    <w:unhideWhenUsed/>
    <w:rsid w:val="00DD31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2acQoulSk0A"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Y8rq1RQH5PE"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D5B55-BA88-4788-A8E8-72B5FF43E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Pages>
  <Words>1296</Words>
  <Characters>7393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RMI</Company>
  <LinksUpToDate>false</LinksUpToDate>
  <CharactersWithSpaces>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Lia Latela</cp:lastModifiedBy>
  <cp:revision>36</cp:revision>
  <cp:lastPrinted>2020-09-07T21:44:00Z</cp:lastPrinted>
  <dcterms:created xsi:type="dcterms:W3CDTF">2020-09-01T12:44:00Z</dcterms:created>
  <dcterms:modified xsi:type="dcterms:W3CDTF">2020-09-07T21:44:00Z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2020-09-01T00:00:00Z</vt:filetime>
  </property>
  <property fmtid="{D5CDD505-2E9C-101B-9397-08002B2CF9AE}" pid="3" name="Creator">
    <vt:lpwstr>Microsoft® Word for Microsoft 365</vt:lpwstr>
  </property>
  <property fmtid="{D5CDD505-2E9C-101B-9397-08002B2CF9AE}" pid="4" name="LastSaved">
    <vt:filetime>2020-09-01T00:00:00Z</vt:filetime>
  </property>
</Properties>
</file>