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88" w:rsidRPr="00B84697" w:rsidRDefault="00BF1088">
      <w:pPr>
        <w:spacing w:before="14"/>
        <w:ind w:left="2201" w:right="2209" w:firstLine="851"/>
        <w:rPr>
          <w:rFonts w:ascii="Cambria" w:eastAsia="Times New Roman"/>
          <w:b/>
          <w:w w:val="99"/>
          <w:sz w:val="40"/>
        </w:rPr>
      </w:pPr>
      <w:r w:rsidRPr="00B84697">
        <w:rPr>
          <w:rFonts w:ascii="Cambria" w:eastAsia="Times New Roman"/>
          <w:b/>
          <w:sz w:val="40"/>
          <w:u w:val="single" w:color="000000"/>
        </w:rPr>
        <w:t>Nota conceptual</w:t>
      </w:r>
      <w:r w:rsidRPr="00B84697">
        <w:rPr>
          <w:rFonts w:ascii="Cambria" w:eastAsia="Times New Roman"/>
          <w:b/>
          <w:w w:val="99"/>
          <w:sz w:val="40"/>
        </w:rPr>
        <w:t xml:space="preserve">  </w:t>
      </w:r>
    </w:p>
    <w:p w:rsidR="00BF1088" w:rsidRPr="00B84697" w:rsidRDefault="00BF1088">
      <w:pPr>
        <w:spacing w:before="14"/>
        <w:ind w:left="2201" w:right="2209" w:firstLine="851"/>
        <w:rPr>
          <w:rFonts w:ascii="Cambria" w:eastAsia="Times New Roman"/>
          <w:b/>
          <w:w w:val="99"/>
          <w:sz w:val="40"/>
        </w:rPr>
      </w:pPr>
    </w:p>
    <w:p w:rsidR="00BF1088" w:rsidRPr="00B84697" w:rsidRDefault="00BF1088" w:rsidP="00B84697">
      <w:pPr>
        <w:spacing w:before="14"/>
        <w:ind w:right="2209"/>
        <w:rPr>
          <w:rFonts w:ascii="Cambria" w:hAnsi="Cambria" w:cs="Cambria"/>
          <w:sz w:val="40"/>
          <w:szCs w:val="40"/>
        </w:rPr>
      </w:pPr>
      <w:r w:rsidRPr="00B84697">
        <w:rPr>
          <w:rFonts w:ascii="Cambria" w:eastAsia="Times New Roman"/>
          <w:b/>
          <w:sz w:val="40"/>
          <w:u w:color="000000"/>
        </w:rPr>
        <w:t>Seminar</w:t>
      </w:r>
      <w:r>
        <w:rPr>
          <w:rFonts w:ascii="Cambria" w:eastAsia="Times New Roman"/>
          <w:b/>
          <w:sz w:val="40"/>
          <w:u w:color="000000"/>
        </w:rPr>
        <w:t>io  s</w:t>
      </w:r>
      <w:r w:rsidRPr="00B84697">
        <w:rPr>
          <w:rFonts w:ascii="Cambria" w:eastAsia="Times New Roman"/>
          <w:b/>
          <w:sz w:val="40"/>
          <w:u w:color="000000"/>
        </w:rPr>
        <w:t>obre JPIC</w:t>
      </w:r>
      <w:r w:rsidRPr="00B84697">
        <w:rPr>
          <w:rFonts w:ascii="Cambria" w:eastAsia="Times New Roman"/>
          <w:b/>
          <w:spacing w:val="-14"/>
          <w:sz w:val="40"/>
          <w:u w:color="000000"/>
        </w:rPr>
        <w:t xml:space="preserve"> y </w:t>
      </w:r>
      <w:r w:rsidRPr="00B84697">
        <w:rPr>
          <w:rFonts w:ascii="Cambria" w:eastAsia="Times New Roman"/>
          <w:b/>
          <w:sz w:val="40"/>
          <w:u w:color="000000"/>
        </w:rPr>
        <w:t>la</w:t>
      </w:r>
      <w:r>
        <w:rPr>
          <w:rFonts w:ascii="Cambria" w:eastAsia="Times New Roman"/>
          <w:b/>
          <w:sz w:val="40"/>
          <w:u w:color="000000"/>
        </w:rPr>
        <w:t xml:space="preserve"> miner</w:t>
      </w:r>
      <w:r>
        <w:rPr>
          <w:rFonts w:ascii="Cambria" w:eastAsia="Times New Roman"/>
          <w:b/>
          <w:sz w:val="40"/>
          <w:u w:color="000000"/>
        </w:rPr>
        <w:t>í</w:t>
      </w:r>
      <w:r>
        <w:rPr>
          <w:rFonts w:ascii="Cambria" w:eastAsia="Times New Roman"/>
          <w:b/>
          <w:sz w:val="40"/>
          <w:u w:color="000000"/>
        </w:rPr>
        <w:t>a</w:t>
      </w:r>
    </w:p>
    <w:p w:rsidR="00BF1088" w:rsidRPr="00B84697" w:rsidRDefault="00BF1088">
      <w:pPr>
        <w:spacing w:before="1"/>
        <w:rPr>
          <w:rFonts w:ascii="Cambria" w:hAnsi="Cambria" w:cs="Cambria"/>
          <w:b/>
          <w:bCs/>
          <w:sz w:val="17"/>
          <w:szCs w:val="17"/>
        </w:rPr>
      </w:pPr>
    </w:p>
    <w:p w:rsidR="00BF1088" w:rsidRPr="00B84697" w:rsidRDefault="00BF1088">
      <w:pPr>
        <w:pStyle w:val="Heading1"/>
        <w:spacing w:before="59"/>
        <w:rPr>
          <w:b w:val="0"/>
          <w:bCs w:val="0"/>
        </w:rPr>
      </w:pPr>
      <w:r w:rsidRPr="00B84697">
        <w:rPr>
          <w:u w:val="single" w:color="000000"/>
        </w:rPr>
        <w:t>Contexto</w:t>
      </w:r>
    </w:p>
    <w:p w:rsidR="00BF1088" w:rsidRPr="00B84697" w:rsidRDefault="00BF1088">
      <w:pPr>
        <w:spacing w:before="3"/>
        <w:rPr>
          <w:rFonts w:ascii="Cambria" w:hAnsi="Cambria" w:cs="Cambria"/>
          <w:b/>
          <w:bCs/>
          <w:sz w:val="16"/>
          <w:szCs w:val="16"/>
        </w:rPr>
      </w:pPr>
    </w:p>
    <w:p w:rsidR="00BF1088" w:rsidRPr="00B84697" w:rsidRDefault="00BF1088">
      <w:pPr>
        <w:pStyle w:val="BodyText"/>
        <w:spacing w:before="75" w:line="251" w:lineRule="auto"/>
        <w:ind w:right="127"/>
        <w:jc w:val="both"/>
      </w:pPr>
      <w:r w:rsidRPr="00B84697">
        <w:t>Los</w:t>
      </w:r>
      <w:r w:rsidRPr="00B84697">
        <w:rPr>
          <w:spacing w:val="42"/>
        </w:rPr>
        <w:t xml:space="preserve"> </w:t>
      </w:r>
      <w:r w:rsidRPr="00B84697">
        <w:t>impactos de la minería se han convertido en problemas acuciantes para muchas de nuestras congregaciones</w:t>
      </w:r>
      <w:r>
        <w:t>, y en una realidad cada vez más presente y urgente en nuestra labor de</w:t>
      </w:r>
      <w:r w:rsidRPr="00B84697">
        <w:rPr>
          <w:spacing w:val="14"/>
        </w:rPr>
        <w:t xml:space="preserve"> </w:t>
      </w:r>
      <w:r w:rsidRPr="00B84697">
        <w:t>JPIC.</w:t>
      </w:r>
      <w:r w:rsidRPr="00B84697">
        <w:rPr>
          <w:spacing w:val="26"/>
        </w:rPr>
        <w:t xml:space="preserve"> </w:t>
      </w:r>
      <w:r>
        <w:rPr>
          <w:spacing w:val="26"/>
        </w:rPr>
        <w:t>En los últimos diez años, los promotores de</w:t>
      </w:r>
      <w:r w:rsidRPr="00B84697">
        <w:rPr>
          <w:spacing w:val="48"/>
          <w:w w:val="102"/>
        </w:rPr>
        <w:t xml:space="preserve"> </w:t>
      </w:r>
      <w:r w:rsidRPr="00B84697">
        <w:t>JPIC</w:t>
      </w:r>
      <w:r>
        <w:t xml:space="preserve"> de muchas congregaciones religiosas han estado cada vez más involucrados en cuestiones relacionadas con la justicia ambiental y, más específicamente, con las industrias extractivas</w:t>
      </w:r>
      <w:r w:rsidRPr="00B84697">
        <w:rPr>
          <w:spacing w:val="36"/>
          <w:w w:val="102"/>
        </w:rPr>
        <w:t xml:space="preserve"> </w:t>
      </w:r>
      <w:r w:rsidRPr="00B84697">
        <w:t>(min</w:t>
      </w:r>
      <w:r>
        <w:t>ería</w:t>
      </w:r>
      <w:r w:rsidRPr="00B84697">
        <w:t>).</w:t>
      </w:r>
    </w:p>
    <w:p w:rsidR="00BF1088" w:rsidRPr="00B84697" w:rsidRDefault="00BF1088">
      <w:pPr>
        <w:spacing w:before="2"/>
        <w:rPr>
          <w:rFonts w:ascii="Cambria" w:hAnsi="Cambria" w:cs="Cambria"/>
        </w:rPr>
      </w:pPr>
    </w:p>
    <w:p w:rsidR="00BF1088" w:rsidRPr="00B84697" w:rsidRDefault="00BF1088">
      <w:pPr>
        <w:pStyle w:val="BodyText"/>
        <w:spacing w:line="251" w:lineRule="auto"/>
        <w:ind w:right="124"/>
        <w:jc w:val="both"/>
      </w:pPr>
      <w:r>
        <w:t>La minería genera muy pocos beneficios para los países en los que tiene lugar la extracción.</w:t>
      </w:r>
      <w:r w:rsidRPr="00B84697">
        <w:rPr>
          <w:spacing w:val="12"/>
        </w:rPr>
        <w:t xml:space="preserve"> </w:t>
      </w:r>
      <w:r>
        <w:rPr>
          <w:spacing w:val="12"/>
        </w:rPr>
        <w:t>Además</w:t>
      </w:r>
      <w:r w:rsidRPr="00B84697">
        <w:t>,</w:t>
      </w:r>
      <w:r w:rsidRPr="00B84697">
        <w:rPr>
          <w:spacing w:val="13"/>
        </w:rPr>
        <w:t xml:space="preserve"> </w:t>
      </w:r>
      <w:r>
        <w:rPr>
          <w:spacing w:val="13"/>
        </w:rPr>
        <w:t>la mayor parte de los bienes, insumos y servicios especializados que necesitan las industrias extractivas provienen raramente de las empresas nacionales</w:t>
      </w:r>
      <w:r w:rsidRPr="00B84697">
        <w:t>.</w:t>
      </w:r>
      <w:r w:rsidRPr="00B84697">
        <w:rPr>
          <w:spacing w:val="30"/>
        </w:rPr>
        <w:t xml:space="preserve"> </w:t>
      </w:r>
      <w:r>
        <w:t xml:space="preserve">Vemos, por el contrario, que donde abundan los recursos naturales las economías se caracterizan por exportar productos básicos, especialmente si se trata de minerales o petróleo, lo cual tiende a distorsionar la estructura de la economía y la asignación de los factores de producción. La redistribución de los ingresos es regresiva y la riqueza se concentra en pocas manos, </w:t>
      </w:r>
      <w:r w:rsidRPr="00B84697">
        <w:t>particular</w:t>
      </w:r>
      <w:r>
        <w:t>mente en las empresas transnacionales</w:t>
      </w:r>
      <w:r w:rsidRPr="00B84697">
        <w:t>.</w:t>
      </w:r>
    </w:p>
    <w:p w:rsidR="00BF1088" w:rsidRPr="00B84697" w:rsidRDefault="00BF1088">
      <w:pPr>
        <w:spacing w:before="10"/>
        <w:rPr>
          <w:rFonts w:ascii="Cambria" w:hAnsi="Cambria" w:cs="Cambria"/>
          <w:sz w:val="21"/>
          <w:szCs w:val="21"/>
        </w:rPr>
      </w:pPr>
    </w:p>
    <w:p w:rsidR="00BF1088" w:rsidRPr="00B84697" w:rsidRDefault="00BF1088">
      <w:pPr>
        <w:pStyle w:val="BodyText"/>
        <w:spacing w:line="251" w:lineRule="auto"/>
        <w:ind w:right="125"/>
        <w:jc w:val="both"/>
      </w:pPr>
      <w:r>
        <w:t>Además</w:t>
      </w:r>
      <w:r w:rsidRPr="00B84697">
        <w:t>,</w:t>
      </w:r>
      <w:r w:rsidRPr="00B84697">
        <w:rPr>
          <w:spacing w:val="5"/>
        </w:rPr>
        <w:t xml:space="preserve"> </w:t>
      </w:r>
      <w:r>
        <w:rPr>
          <w:spacing w:val="5"/>
        </w:rPr>
        <w:t xml:space="preserve">las comunidades en las que tienen lugar estas actividades extractivas siempre han sufrido los efectos de una </w:t>
      </w:r>
      <w:r w:rsidRPr="00B84697">
        <w:t>serie</w:t>
      </w:r>
      <w:r>
        <w:t xml:space="preserve"> de problemas </w:t>
      </w:r>
      <w:r w:rsidRPr="00B84697">
        <w:t>social</w:t>
      </w:r>
      <w:r>
        <w:t>es y ambientales, debido a este tipo de explotación de los recursos y a los desplazamientos forzados</w:t>
      </w:r>
      <w:r w:rsidRPr="00B84697">
        <w:t>.</w:t>
      </w:r>
      <w:r>
        <w:t xml:space="preserve"> Se genera una dependencia con respecto a los minerales que termina por ocultar las actividades y posibilidades de otras economías</w:t>
      </w:r>
      <w:r w:rsidRPr="00B84697">
        <w:t>.</w:t>
      </w:r>
    </w:p>
    <w:p w:rsidR="00BF1088" w:rsidRPr="00B84697" w:rsidRDefault="00BF1088">
      <w:pPr>
        <w:spacing w:before="3"/>
        <w:rPr>
          <w:rFonts w:ascii="Cambria" w:hAnsi="Cambria" w:cs="Cambria"/>
        </w:rPr>
      </w:pPr>
    </w:p>
    <w:p w:rsidR="00BF1088" w:rsidRPr="00B84697" w:rsidRDefault="00BF1088">
      <w:pPr>
        <w:pStyle w:val="BodyText"/>
        <w:spacing w:line="251" w:lineRule="auto"/>
        <w:ind w:right="125"/>
        <w:jc w:val="both"/>
      </w:pPr>
      <w:r>
        <w:t>Por último</w:t>
      </w:r>
      <w:r w:rsidRPr="00B84697">
        <w:t>,</w:t>
      </w:r>
      <w:r w:rsidRPr="00B84697">
        <w:rPr>
          <w:spacing w:val="3"/>
        </w:rPr>
        <w:t xml:space="preserve"> </w:t>
      </w:r>
      <w:r>
        <w:rPr>
          <w:spacing w:val="3"/>
        </w:rPr>
        <w:t>la minería a gran escala causa impactos ambientales enormes</w:t>
      </w:r>
      <w:r w:rsidRPr="00B84697">
        <w:t xml:space="preserve">, </w:t>
      </w:r>
      <w:r>
        <w:t>que resultan perjudiciales no solo por los cráteres gigantescos excavados en la Madre Tierra durante las fases de exploración y explotación, lo que afecta a las capas freáticas, o por las sustancias tóxicas que se utilizan para procesar los minerales extraídos, sino también por los desechos y relaves acumulados o depositados en grandes represas</w:t>
      </w:r>
      <w:r w:rsidRPr="00B84697">
        <w:t>.</w:t>
      </w:r>
    </w:p>
    <w:p w:rsidR="00BF1088" w:rsidRPr="00B84697" w:rsidRDefault="00BF1088">
      <w:pPr>
        <w:spacing w:before="9"/>
        <w:rPr>
          <w:rFonts w:ascii="Cambria" w:hAnsi="Cambria" w:cs="Cambria"/>
          <w:sz w:val="21"/>
          <w:szCs w:val="21"/>
        </w:rPr>
      </w:pPr>
    </w:p>
    <w:p w:rsidR="00BF1088" w:rsidRPr="00B84697" w:rsidRDefault="00BF1088">
      <w:pPr>
        <w:pStyle w:val="BodyText"/>
        <w:spacing w:line="252" w:lineRule="auto"/>
        <w:ind w:right="128"/>
        <w:jc w:val="both"/>
      </w:pPr>
      <w:r>
        <w:t>Junto a este escenario, el mundo se enfrenta a cambios acelerados, al aumento de la inseguridad y vulnerabilidad,</w:t>
      </w:r>
      <w:r w:rsidRPr="00B84697">
        <w:t xml:space="preserve"> </w:t>
      </w:r>
      <w:r>
        <w:t xml:space="preserve">a la </w:t>
      </w:r>
      <w:r w:rsidRPr="00B84697">
        <w:t>financializa</w:t>
      </w:r>
      <w:r>
        <w:t>ción de la economía, a una mayor incertidumbre ante el auge de los extremismos de derecha en muchas partes del mundo, así como a  una creciente corrupción, una débil gobernanza y el cambio climático</w:t>
      </w:r>
      <w:r w:rsidRPr="00B84697">
        <w:t>.</w:t>
      </w:r>
    </w:p>
    <w:p w:rsidR="00BF1088" w:rsidRPr="00B84697" w:rsidRDefault="00BF1088">
      <w:pPr>
        <w:rPr>
          <w:rFonts w:ascii="Cambria" w:hAnsi="Cambria" w:cs="Cambria"/>
        </w:rPr>
      </w:pPr>
    </w:p>
    <w:p w:rsidR="00BF1088" w:rsidRPr="00B84697" w:rsidRDefault="00BF1088">
      <w:pPr>
        <w:spacing w:before="1"/>
        <w:rPr>
          <w:rFonts w:ascii="Cambria" w:hAnsi="Cambria" w:cs="Cambria"/>
          <w:sz w:val="21"/>
          <w:szCs w:val="21"/>
        </w:rPr>
      </w:pPr>
    </w:p>
    <w:p w:rsidR="00BF1088" w:rsidRPr="00B84697" w:rsidRDefault="00BF1088">
      <w:pPr>
        <w:pStyle w:val="Heading1"/>
        <w:jc w:val="both"/>
        <w:rPr>
          <w:b w:val="0"/>
          <w:bCs w:val="0"/>
        </w:rPr>
      </w:pPr>
      <w:r>
        <w:rPr>
          <w:u w:val="single" w:color="000000"/>
        </w:rPr>
        <w:t>Antecedentes</w:t>
      </w:r>
    </w:p>
    <w:p w:rsidR="00BF1088" w:rsidRPr="00B84697" w:rsidRDefault="00BF1088">
      <w:pPr>
        <w:spacing w:before="3"/>
        <w:rPr>
          <w:rFonts w:ascii="Cambria" w:hAnsi="Cambria" w:cs="Cambria"/>
          <w:b/>
          <w:bCs/>
          <w:sz w:val="16"/>
          <w:szCs w:val="16"/>
        </w:rPr>
      </w:pPr>
    </w:p>
    <w:p w:rsidR="00BF1088" w:rsidRPr="00B84697" w:rsidRDefault="00BF1088">
      <w:pPr>
        <w:pStyle w:val="BodyText"/>
        <w:spacing w:before="75" w:line="251" w:lineRule="auto"/>
        <w:ind w:right="127"/>
        <w:jc w:val="both"/>
      </w:pPr>
      <w:r>
        <w:t>E</w:t>
      </w:r>
      <w:r w:rsidRPr="00B84697">
        <w:t>n</w:t>
      </w:r>
      <w:r w:rsidRPr="00B84697">
        <w:rPr>
          <w:spacing w:val="28"/>
        </w:rPr>
        <w:t xml:space="preserve"> </w:t>
      </w:r>
      <w:r w:rsidRPr="00B84697">
        <w:t>2012,</w:t>
      </w:r>
      <w:r w:rsidRPr="00B84697">
        <w:rPr>
          <w:spacing w:val="27"/>
        </w:rPr>
        <w:t xml:space="preserve"> </w:t>
      </w:r>
      <w:r>
        <w:rPr>
          <w:spacing w:val="27"/>
        </w:rPr>
        <w:t>el</w:t>
      </w:r>
      <w:r w:rsidRPr="00B84697">
        <w:rPr>
          <w:spacing w:val="28"/>
        </w:rPr>
        <w:t xml:space="preserve"> </w:t>
      </w:r>
      <w:r w:rsidRPr="00B84697">
        <w:t>JPIC</w:t>
      </w:r>
      <w:r>
        <w:t xml:space="preserve"> de la Familia </w:t>
      </w:r>
      <w:r w:rsidRPr="00B84697">
        <w:t>Franciscan</w:t>
      </w:r>
      <w:r>
        <w:t>a estaba buscando formas de responder a sus miembros que trabajaban en las bases y preguntaban sobre los efectos negativos de la explotación minera en todo el mundo. En la Conferencia Río + 20 de las Naciones Unidas sobre el desarrollo sostenible celebrada en Brasil en</w:t>
      </w:r>
      <w:r w:rsidRPr="00B84697">
        <w:rPr>
          <w:spacing w:val="25"/>
        </w:rPr>
        <w:t xml:space="preserve"> </w:t>
      </w:r>
      <w:r w:rsidRPr="00B84697">
        <w:t>2012</w:t>
      </w:r>
      <w:r w:rsidRPr="00B84697">
        <w:rPr>
          <w:spacing w:val="25"/>
        </w:rPr>
        <w:t xml:space="preserve"> </w:t>
      </w:r>
      <w:r w:rsidRPr="00B84697">
        <w:t>(</w:t>
      </w:r>
      <w:r>
        <w:t>y en la cumbre de los pueblos paralela</w:t>
      </w:r>
      <w:r w:rsidRPr="00B84697">
        <w:t>),</w:t>
      </w:r>
      <w:r w:rsidRPr="00B84697">
        <w:rPr>
          <w:spacing w:val="23"/>
        </w:rPr>
        <w:t xml:space="preserve"> </w:t>
      </w:r>
      <w:r w:rsidRPr="00B84697">
        <w:t>60</w:t>
      </w:r>
      <w:r w:rsidRPr="00B84697">
        <w:rPr>
          <w:spacing w:val="25"/>
        </w:rPr>
        <w:t xml:space="preserve"> </w:t>
      </w:r>
      <w:r w:rsidRPr="00B84697">
        <w:t>representa</w:t>
      </w:r>
      <w:r>
        <w:t>ntes de la Familia</w:t>
      </w:r>
      <w:r w:rsidRPr="00B84697">
        <w:rPr>
          <w:spacing w:val="22"/>
        </w:rPr>
        <w:t xml:space="preserve"> </w:t>
      </w:r>
      <w:r w:rsidRPr="00B84697">
        <w:t>Franciscan</w:t>
      </w:r>
      <w:r>
        <w:t>a de diferentes países se reunieron para reflexionar sobre cuestiones de su pertinencia y para elegir estrategias para su labor</w:t>
      </w:r>
      <w:r w:rsidRPr="00B84697">
        <w:t>.</w:t>
      </w:r>
      <w:r>
        <w:t xml:space="preserve"> El grupo decidió trabajar sobre tres propuestas, una de las cuales era la minería</w:t>
      </w:r>
      <w:r w:rsidRPr="00B84697">
        <w:t>.</w:t>
      </w:r>
    </w:p>
    <w:p w:rsidR="00BF1088" w:rsidRPr="00B84697" w:rsidRDefault="00BF1088">
      <w:pPr>
        <w:spacing w:before="3"/>
        <w:rPr>
          <w:rFonts w:ascii="Cambria" w:hAnsi="Cambria" w:cs="Cambria"/>
        </w:rPr>
      </w:pPr>
    </w:p>
    <w:p w:rsidR="00BF1088" w:rsidRPr="00B84697" w:rsidRDefault="00BF1088">
      <w:pPr>
        <w:pStyle w:val="BodyText"/>
        <w:spacing w:before="46" w:line="252" w:lineRule="auto"/>
        <w:ind w:right="127"/>
        <w:jc w:val="both"/>
      </w:pPr>
      <w:r>
        <w:t xml:space="preserve">Se comenzó a trabajar en colaboración con </w:t>
      </w:r>
      <w:r w:rsidRPr="00B84697">
        <w:t xml:space="preserve">Franciscans </w:t>
      </w:r>
      <w:r w:rsidRPr="00B84697">
        <w:rPr>
          <w:spacing w:val="4"/>
        </w:rPr>
        <w:t xml:space="preserve"> </w:t>
      </w:r>
      <w:r w:rsidRPr="00B84697">
        <w:t xml:space="preserve">International, </w:t>
      </w:r>
      <w:r w:rsidRPr="00B84697">
        <w:rPr>
          <w:spacing w:val="2"/>
        </w:rPr>
        <w:t xml:space="preserve"> </w:t>
      </w:r>
      <w:r w:rsidRPr="00B84697">
        <w:t>especial</w:t>
      </w:r>
      <w:r>
        <w:t xml:space="preserve">mente en el Examen Periódico </w:t>
      </w:r>
      <w:r w:rsidRPr="00B84697">
        <w:t>Universal,</w:t>
      </w:r>
      <w:r w:rsidRPr="00B84697">
        <w:rPr>
          <w:spacing w:val="9"/>
        </w:rPr>
        <w:t xml:space="preserve"> </w:t>
      </w:r>
      <w:r>
        <w:rPr>
          <w:spacing w:val="9"/>
        </w:rPr>
        <w:t xml:space="preserve">que brindaba la oportunidad de suscitar cuestiones relacionadas con su trabajo sobre derechos humanos </w:t>
      </w:r>
      <w:r>
        <w:t>en el contexto de las actividades mineras y la trata de personas</w:t>
      </w:r>
      <w:r w:rsidRPr="00B84697">
        <w:t>;</w:t>
      </w:r>
      <w:r w:rsidRPr="00B84697">
        <w:rPr>
          <w:spacing w:val="16"/>
        </w:rPr>
        <w:t xml:space="preserve"> </w:t>
      </w:r>
      <w:r>
        <w:rPr>
          <w:spacing w:val="16"/>
        </w:rPr>
        <w:t>sobre sostenibilidad y pobreza, y sobre la aprobación de un tratado de derechos humanos, jurídicamente vinculante, para empresas transnacionales y otras empresas comerciales</w:t>
      </w:r>
      <w:r w:rsidRPr="00B84697">
        <w:t>.</w:t>
      </w:r>
    </w:p>
    <w:p w:rsidR="00BF1088" w:rsidRPr="00B84697" w:rsidRDefault="00BF1088">
      <w:pPr>
        <w:spacing w:before="8"/>
        <w:rPr>
          <w:rFonts w:ascii="Cambria" w:hAnsi="Cambria" w:cs="Cambria"/>
          <w:sz w:val="21"/>
          <w:szCs w:val="21"/>
        </w:rPr>
      </w:pPr>
    </w:p>
    <w:p w:rsidR="00BF1088" w:rsidRPr="00B84697" w:rsidRDefault="00BF1088">
      <w:pPr>
        <w:pStyle w:val="BodyText"/>
        <w:spacing w:line="251" w:lineRule="auto"/>
        <w:ind w:right="126"/>
        <w:jc w:val="both"/>
      </w:pPr>
      <w:r>
        <w:t>La mayor parte de los problemas detectados  se debían a violaciones de los derechos humanos  por parte de las empresas mineras</w:t>
      </w:r>
      <w:r w:rsidRPr="00B84697">
        <w:t>.</w:t>
      </w:r>
      <w:r>
        <w:t xml:space="preserve"> Otras veces tenían que ver con deficiencias en materia de reglamentaciones y supervisión, o con la corrupción de los gobiernos nacionales y los dirigentes locales</w:t>
      </w:r>
      <w:r w:rsidRPr="00B84697">
        <w:t>.</w:t>
      </w:r>
      <w:r w:rsidRPr="00B84697">
        <w:rPr>
          <w:spacing w:val="3"/>
        </w:rPr>
        <w:t xml:space="preserve"> </w:t>
      </w:r>
      <w:r>
        <w:rPr>
          <w:spacing w:val="3"/>
        </w:rPr>
        <w:t>Sea como fuera, se trataba de problemas que creaban dificultades económicas, sociales y ambientales graves</w:t>
      </w:r>
      <w:r w:rsidRPr="00B84697">
        <w:t>.</w:t>
      </w:r>
    </w:p>
    <w:p w:rsidR="00BF1088" w:rsidRPr="00B84697" w:rsidRDefault="00BF1088">
      <w:pPr>
        <w:spacing w:before="3"/>
        <w:rPr>
          <w:rFonts w:ascii="Cambria" w:hAnsi="Cambria" w:cs="Cambria"/>
        </w:rPr>
      </w:pPr>
    </w:p>
    <w:p w:rsidR="00BF1088" w:rsidRPr="00B84697" w:rsidRDefault="00BF1088">
      <w:pPr>
        <w:pStyle w:val="BodyText"/>
        <w:spacing w:line="251" w:lineRule="auto"/>
        <w:ind w:right="125"/>
        <w:jc w:val="both"/>
      </w:pPr>
      <w:r w:rsidRPr="00B84697">
        <w:t>A</w:t>
      </w:r>
      <w:r>
        <w:t>l mismo tiempo, entre el 15 de enero y el 11 de marzo de 2013  los miembros del Grupo de trabajo sobre integración de la creación de la Comisión de</w:t>
      </w:r>
      <w:r w:rsidRPr="00B84697">
        <w:rPr>
          <w:spacing w:val="38"/>
          <w:w w:val="102"/>
        </w:rPr>
        <w:t xml:space="preserve"> </w:t>
      </w:r>
      <w:r w:rsidRPr="00B84697">
        <w:t>JPIC</w:t>
      </w:r>
      <w:r>
        <w:t xml:space="preserve"> de la Unión de Superiores </w:t>
      </w:r>
      <w:r w:rsidRPr="00B84697">
        <w:t>General</w:t>
      </w:r>
      <w:r>
        <w:t>e</w:t>
      </w:r>
      <w:r w:rsidRPr="00B84697">
        <w:t xml:space="preserve">s </w:t>
      </w:r>
      <w:r w:rsidRPr="00B84697">
        <w:rPr>
          <w:spacing w:val="15"/>
        </w:rPr>
        <w:t xml:space="preserve"> </w:t>
      </w:r>
      <w:r w:rsidRPr="00B84697">
        <w:t>(USG</w:t>
      </w:r>
      <w:r>
        <w:t>) y la Unión Internacional de Superioras Generales (</w:t>
      </w:r>
      <w:r w:rsidRPr="00B84697">
        <w:t xml:space="preserve">UISG) </w:t>
      </w:r>
      <w:r w:rsidRPr="00B84697">
        <w:rPr>
          <w:spacing w:val="15"/>
        </w:rPr>
        <w:t xml:space="preserve"> </w:t>
      </w:r>
      <w:r>
        <w:rPr>
          <w:spacing w:val="15"/>
        </w:rPr>
        <w:t>de</w:t>
      </w:r>
      <w:r w:rsidRPr="00B84697">
        <w:rPr>
          <w:spacing w:val="45"/>
          <w:w w:val="102"/>
        </w:rPr>
        <w:t xml:space="preserve"> </w:t>
      </w:r>
      <w:r w:rsidRPr="00B84697">
        <w:t>Rom</w:t>
      </w:r>
      <w:r>
        <w:t>a llevaron a cabo una encuesta sobre</w:t>
      </w:r>
      <w:r w:rsidRPr="00B84697">
        <w:rPr>
          <w:spacing w:val="36"/>
        </w:rPr>
        <w:t xml:space="preserve"> </w:t>
      </w:r>
      <w:r>
        <w:rPr>
          <w:spacing w:val="36"/>
        </w:rPr>
        <w:t xml:space="preserve">los </w:t>
      </w:r>
      <w:r w:rsidRPr="00B84697">
        <w:rPr>
          <w:i/>
        </w:rPr>
        <w:t>"Impact</w:t>
      </w:r>
      <w:r>
        <w:rPr>
          <w:i/>
        </w:rPr>
        <w:t>o</w:t>
      </w:r>
      <w:r w:rsidRPr="00B84697">
        <w:rPr>
          <w:i/>
        </w:rPr>
        <w:t>s</w:t>
      </w:r>
      <w:r>
        <w:rPr>
          <w:i/>
        </w:rPr>
        <w:t xml:space="preserve"> de la minería</w:t>
      </w:r>
      <w:r w:rsidRPr="00B84697">
        <w:rPr>
          <w:i/>
        </w:rPr>
        <w:t>:</w:t>
      </w:r>
      <w:r>
        <w:rPr>
          <w:i/>
        </w:rPr>
        <w:t xml:space="preserve"> relaciones entre los promotores, las comunidades locales, los responsables de las políticas y las empresas mineras</w:t>
      </w:r>
      <w:r w:rsidRPr="00B84697">
        <w:rPr>
          <w:i/>
        </w:rPr>
        <w:t>"</w:t>
      </w:r>
      <w:r>
        <w:rPr>
          <w:i/>
        </w:rPr>
        <w:t xml:space="preserve">. </w:t>
      </w:r>
      <w:r>
        <w:t>La encuesta fue enviada a las congregaciones y a sus organizaciones asociadas</w:t>
      </w:r>
      <w:r w:rsidRPr="00B84697">
        <w:t>.</w:t>
      </w:r>
      <w:r>
        <w:t xml:space="preserve"> Con el apoyo del Pontificio Consejo de Justicia y Paz, se envió también a sus contactos</w:t>
      </w:r>
      <w:r w:rsidRPr="00B84697">
        <w:t>.</w:t>
      </w:r>
      <w:r>
        <w:t xml:space="preserve"> Los objetivos de la encuesta eran comprender el contexto actual de la minería</w:t>
      </w:r>
      <w:r w:rsidRPr="00B84697">
        <w:t>,</w:t>
      </w:r>
      <w:r>
        <w:t xml:space="preserve"> determinar las mejores prácticas, apoyar y fortalecer las relaciones entre los promotores, las personas que se ocupan de las cuestiones mineras y las comunidades afectadas, y proponer líneas de acción y recomendaciones para crear una red internacional</w:t>
      </w:r>
      <w:r w:rsidRPr="00B84697">
        <w:t>.</w:t>
      </w:r>
    </w:p>
    <w:p w:rsidR="00BF1088" w:rsidRPr="00B84697" w:rsidRDefault="00BF1088">
      <w:pPr>
        <w:spacing w:before="3"/>
        <w:rPr>
          <w:rFonts w:ascii="Cambria" w:hAnsi="Cambria" w:cs="Cambria"/>
        </w:rPr>
      </w:pPr>
    </w:p>
    <w:p w:rsidR="00BF1088" w:rsidRPr="00B84697" w:rsidRDefault="00BF1088">
      <w:pPr>
        <w:spacing w:line="251" w:lineRule="auto"/>
        <w:ind w:left="117" w:right="127"/>
        <w:jc w:val="both"/>
        <w:rPr>
          <w:rFonts w:ascii="Cambria" w:hAnsi="Cambria" w:cs="Cambria"/>
          <w:sz w:val="21"/>
          <w:szCs w:val="21"/>
        </w:rPr>
      </w:pPr>
      <w:r>
        <w:rPr>
          <w:rFonts w:ascii="Cambria" w:hAnsi="Cambria" w:cs="Cambria"/>
          <w:sz w:val="21"/>
          <w:szCs w:val="21"/>
        </w:rPr>
        <w:t>En enero de</w:t>
      </w:r>
      <w:r w:rsidRPr="00B84697">
        <w:rPr>
          <w:rFonts w:ascii="Cambria" w:hAnsi="Cambria" w:cs="Cambria"/>
          <w:spacing w:val="28"/>
          <w:sz w:val="21"/>
          <w:szCs w:val="21"/>
        </w:rPr>
        <w:t xml:space="preserve"> </w:t>
      </w:r>
      <w:r w:rsidRPr="00B84697">
        <w:rPr>
          <w:rFonts w:ascii="Cambria" w:hAnsi="Cambria" w:cs="Cambria"/>
          <w:sz w:val="21"/>
          <w:szCs w:val="21"/>
        </w:rPr>
        <w:t>2015</w:t>
      </w:r>
      <w:r>
        <w:rPr>
          <w:rFonts w:ascii="Cambria" w:hAnsi="Cambria" w:cs="Cambria"/>
          <w:sz w:val="21"/>
          <w:szCs w:val="21"/>
        </w:rPr>
        <w:t xml:space="preserve">, un equipo de investigaciones del Instituto de Innovación Social de </w:t>
      </w:r>
      <w:r w:rsidRPr="00B84697">
        <w:rPr>
          <w:rFonts w:ascii="Cambria" w:hAnsi="Cambria" w:cs="Cambria"/>
          <w:sz w:val="21"/>
          <w:szCs w:val="21"/>
        </w:rPr>
        <w:t>ESADE</w:t>
      </w:r>
      <w:r w:rsidRPr="00B84697">
        <w:rPr>
          <w:rFonts w:ascii="Cambria" w:hAnsi="Cambria" w:cs="Cambria"/>
          <w:spacing w:val="1"/>
          <w:position w:val="5"/>
          <w:sz w:val="14"/>
          <w:szCs w:val="14"/>
        </w:rPr>
        <w:t>1</w:t>
      </w:r>
      <w:r w:rsidRPr="00B84697">
        <w:rPr>
          <w:rFonts w:ascii="Cambria" w:hAnsi="Cambria" w:cs="Cambria"/>
          <w:position w:val="5"/>
          <w:sz w:val="14"/>
          <w:szCs w:val="14"/>
        </w:rPr>
        <w:t xml:space="preserve"> </w:t>
      </w:r>
      <w:r w:rsidRPr="00B84697">
        <w:rPr>
          <w:rFonts w:ascii="Cambria" w:hAnsi="Cambria" w:cs="Cambria"/>
          <w:spacing w:val="5"/>
          <w:position w:val="5"/>
          <w:sz w:val="14"/>
          <w:szCs w:val="14"/>
        </w:rPr>
        <w:t xml:space="preserve"> </w:t>
      </w:r>
      <w:r w:rsidRPr="00B84697">
        <w:rPr>
          <w:rFonts w:ascii="Cambria" w:hAnsi="Cambria" w:cs="Cambria"/>
          <w:sz w:val="21"/>
          <w:szCs w:val="21"/>
        </w:rPr>
        <w:t>present</w:t>
      </w:r>
      <w:r>
        <w:rPr>
          <w:rFonts w:ascii="Cambria" w:hAnsi="Cambria" w:cs="Cambria"/>
          <w:sz w:val="21"/>
          <w:szCs w:val="21"/>
        </w:rPr>
        <w:t>ó un cuadro más  amplio de</w:t>
      </w:r>
      <w:r w:rsidRPr="00B84697">
        <w:rPr>
          <w:rFonts w:ascii="Cambria" w:hAnsi="Cambria" w:cs="Cambria"/>
          <w:spacing w:val="35"/>
          <w:sz w:val="21"/>
          <w:szCs w:val="21"/>
        </w:rPr>
        <w:t xml:space="preserve"> </w:t>
      </w:r>
      <w:r w:rsidRPr="00B84697">
        <w:rPr>
          <w:rFonts w:ascii="Cambria" w:hAnsi="Cambria" w:cs="Cambria"/>
          <w:sz w:val="21"/>
          <w:szCs w:val="21"/>
        </w:rPr>
        <w:t>“an</w:t>
      </w:r>
      <w:r>
        <w:rPr>
          <w:rFonts w:ascii="Cambria" w:hAnsi="Cambria" w:cs="Cambria"/>
          <w:sz w:val="21"/>
          <w:szCs w:val="21"/>
        </w:rPr>
        <w:t>álisis de los resultados de la encuesta y recomendaciones para el diseño de una red</w:t>
      </w:r>
      <w:r w:rsidRPr="00B84697">
        <w:rPr>
          <w:rFonts w:ascii="Cambria" w:hAnsi="Cambria" w:cs="Cambria"/>
          <w:sz w:val="21"/>
          <w:szCs w:val="21"/>
        </w:rPr>
        <w:t>”.</w:t>
      </w:r>
      <w:r>
        <w:rPr>
          <w:rFonts w:ascii="Cambria" w:hAnsi="Cambria" w:cs="Cambria"/>
          <w:sz w:val="21"/>
          <w:szCs w:val="21"/>
        </w:rPr>
        <w:t xml:space="preserve"> A la encuesta había respondido un total de </w:t>
      </w:r>
      <w:r w:rsidRPr="00B84697">
        <w:rPr>
          <w:rFonts w:ascii="Cambria" w:hAnsi="Cambria" w:cs="Cambria"/>
          <w:sz w:val="21"/>
          <w:szCs w:val="21"/>
        </w:rPr>
        <w:t>250</w:t>
      </w:r>
      <w:r>
        <w:rPr>
          <w:rFonts w:ascii="Cambria" w:hAnsi="Cambria" w:cs="Cambria"/>
          <w:sz w:val="21"/>
          <w:szCs w:val="21"/>
        </w:rPr>
        <w:t xml:space="preserve"> encuestados, de los cuales el</w:t>
      </w:r>
      <w:r w:rsidRPr="00B84697">
        <w:rPr>
          <w:rFonts w:ascii="Cambria" w:hAnsi="Cambria" w:cs="Cambria"/>
          <w:spacing w:val="34"/>
          <w:sz w:val="21"/>
          <w:szCs w:val="21"/>
        </w:rPr>
        <w:t xml:space="preserve"> </w:t>
      </w:r>
      <w:r w:rsidRPr="00B84697">
        <w:rPr>
          <w:rFonts w:ascii="Cambria" w:hAnsi="Cambria" w:cs="Cambria"/>
          <w:sz w:val="21"/>
          <w:szCs w:val="21"/>
        </w:rPr>
        <w:t>70%</w:t>
      </w:r>
      <w:r>
        <w:rPr>
          <w:rFonts w:ascii="Cambria" w:hAnsi="Cambria" w:cs="Cambria"/>
          <w:sz w:val="21"/>
          <w:szCs w:val="21"/>
        </w:rPr>
        <w:t xml:space="preserve"> pertenecía a una congregación</w:t>
      </w:r>
      <w:r w:rsidRPr="00B84697">
        <w:rPr>
          <w:rFonts w:ascii="Cambria" w:hAnsi="Cambria" w:cs="Cambria"/>
          <w:sz w:val="21"/>
          <w:szCs w:val="21"/>
        </w:rPr>
        <w:t>.</w:t>
      </w:r>
      <w:r>
        <w:rPr>
          <w:rFonts w:ascii="Cambria" w:hAnsi="Cambria" w:cs="Cambria"/>
          <w:sz w:val="21"/>
          <w:szCs w:val="21"/>
        </w:rPr>
        <w:t xml:space="preserve"> De los </w:t>
      </w:r>
      <w:r w:rsidRPr="00B84697">
        <w:rPr>
          <w:rFonts w:ascii="Cambria" w:hAnsi="Cambria" w:cs="Cambria"/>
          <w:spacing w:val="1"/>
          <w:sz w:val="21"/>
          <w:szCs w:val="21"/>
        </w:rPr>
        <w:t>250</w:t>
      </w:r>
      <w:r>
        <w:rPr>
          <w:rFonts w:ascii="Cambria" w:hAnsi="Cambria" w:cs="Cambria"/>
          <w:spacing w:val="1"/>
          <w:sz w:val="21"/>
          <w:szCs w:val="21"/>
        </w:rPr>
        <w:t xml:space="preserve"> que respondieron,</w:t>
      </w:r>
      <w:r w:rsidRPr="00B84697">
        <w:rPr>
          <w:rFonts w:ascii="Cambria" w:hAnsi="Cambria" w:cs="Cambria"/>
          <w:spacing w:val="13"/>
          <w:sz w:val="21"/>
          <w:szCs w:val="21"/>
        </w:rPr>
        <w:t xml:space="preserve"> </w:t>
      </w:r>
      <w:r w:rsidRPr="00B84697">
        <w:rPr>
          <w:rFonts w:ascii="Cambria" w:hAnsi="Cambria" w:cs="Cambria"/>
          <w:sz w:val="21"/>
          <w:szCs w:val="21"/>
        </w:rPr>
        <w:t>34</w:t>
      </w:r>
      <w:r w:rsidRPr="00B84697">
        <w:rPr>
          <w:rFonts w:ascii="Cambria" w:hAnsi="Cambria" w:cs="Cambria"/>
          <w:spacing w:val="16"/>
          <w:sz w:val="21"/>
          <w:szCs w:val="21"/>
        </w:rPr>
        <w:t xml:space="preserve"> </w:t>
      </w:r>
      <w:r w:rsidRPr="00B84697">
        <w:rPr>
          <w:rFonts w:ascii="Cambria" w:hAnsi="Cambria" w:cs="Cambria"/>
          <w:sz w:val="21"/>
          <w:szCs w:val="21"/>
        </w:rPr>
        <w:t>“</w:t>
      </w:r>
      <w:r>
        <w:rPr>
          <w:rFonts w:ascii="Cambria" w:hAnsi="Cambria" w:cs="Cambria"/>
          <w:sz w:val="21"/>
          <w:szCs w:val="21"/>
        </w:rPr>
        <w:t xml:space="preserve">trabajaban </w:t>
      </w:r>
      <w:r w:rsidRPr="00B84697">
        <w:rPr>
          <w:rFonts w:ascii="Cambria" w:hAnsi="Cambria" w:cs="Cambria"/>
          <w:sz w:val="21"/>
          <w:szCs w:val="21"/>
        </w:rPr>
        <w:t>direct</w:t>
      </w:r>
      <w:r>
        <w:rPr>
          <w:rFonts w:ascii="Cambria" w:hAnsi="Cambria" w:cs="Cambria"/>
          <w:sz w:val="21"/>
          <w:szCs w:val="21"/>
        </w:rPr>
        <w:t>amente al servicio de las comunidades afectadas</w:t>
      </w:r>
      <w:r w:rsidRPr="00B84697">
        <w:rPr>
          <w:rFonts w:ascii="Cambria" w:hAnsi="Cambria" w:cs="Cambria"/>
          <w:sz w:val="21"/>
          <w:szCs w:val="21"/>
        </w:rPr>
        <w:t>”</w:t>
      </w:r>
      <w:r w:rsidRPr="00B84697">
        <w:rPr>
          <w:rFonts w:ascii="Cambria" w:hAnsi="Cambria" w:cs="Cambria"/>
          <w:spacing w:val="30"/>
          <w:sz w:val="21"/>
          <w:szCs w:val="21"/>
        </w:rPr>
        <w:t xml:space="preserve"> </w:t>
      </w:r>
      <w:r>
        <w:rPr>
          <w:rFonts w:ascii="Cambria" w:hAnsi="Cambria" w:cs="Cambria"/>
          <w:spacing w:val="30"/>
          <w:sz w:val="21"/>
          <w:szCs w:val="21"/>
        </w:rPr>
        <w:t xml:space="preserve">y </w:t>
      </w:r>
      <w:r w:rsidRPr="00B84697">
        <w:rPr>
          <w:rFonts w:ascii="Cambria" w:hAnsi="Cambria" w:cs="Cambria"/>
          <w:sz w:val="21"/>
          <w:szCs w:val="21"/>
        </w:rPr>
        <w:t>78</w:t>
      </w:r>
      <w:r>
        <w:rPr>
          <w:rFonts w:ascii="Cambria" w:hAnsi="Cambria" w:cs="Cambria"/>
          <w:sz w:val="21"/>
          <w:szCs w:val="21"/>
        </w:rPr>
        <w:t xml:space="preserve"> eran</w:t>
      </w:r>
      <w:r w:rsidRPr="00B84697">
        <w:rPr>
          <w:rFonts w:ascii="Cambria" w:hAnsi="Cambria" w:cs="Cambria"/>
          <w:spacing w:val="31"/>
          <w:sz w:val="21"/>
          <w:szCs w:val="21"/>
        </w:rPr>
        <w:t xml:space="preserve"> </w:t>
      </w:r>
      <w:r w:rsidRPr="00B84697">
        <w:rPr>
          <w:rFonts w:ascii="Cambria" w:hAnsi="Cambria" w:cs="Cambria"/>
          <w:sz w:val="21"/>
          <w:szCs w:val="21"/>
        </w:rPr>
        <w:t>“</w:t>
      </w:r>
      <w:r>
        <w:rPr>
          <w:rFonts w:ascii="Cambria" w:hAnsi="Cambria" w:cs="Cambria"/>
          <w:i/>
          <w:sz w:val="21"/>
          <w:szCs w:val="21"/>
        </w:rPr>
        <w:t xml:space="preserve">promotores </w:t>
      </w:r>
      <w:r w:rsidRPr="00B84697">
        <w:rPr>
          <w:rFonts w:ascii="Cambria" w:hAnsi="Cambria" w:cs="Cambria"/>
          <w:i/>
          <w:sz w:val="21"/>
          <w:szCs w:val="21"/>
        </w:rPr>
        <w:t>(</w:t>
      </w:r>
      <w:r>
        <w:rPr>
          <w:rFonts w:ascii="Cambria" w:hAnsi="Cambria" w:cs="Cambria"/>
          <w:i/>
          <w:sz w:val="21"/>
          <w:szCs w:val="21"/>
        </w:rPr>
        <w:t>pertenecientes a grupos que luchan contra los efectos perjudiciales de la minería y a favor de las personas afectadas por las industrias mineras</w:t>
      </w:r>
      <w:r w:rsidRPr="00B84697">
        <w:rPr>
          <w:rFonts w:ascii="Cambria" w:hAnsi="Cambria" w:cs="Cambria"/>
          <w:i/>
          <w:sz w:val="21"/>
          <w:szCs w:val="21"/>
        </w:rPr>
        <w:t>)”</w:t>
      </w:r>
      <w:r w:rsidRPr="00B84697">
        <w:rPr>
          <w:rFonts w:ascii="Cambria" w:hAnsi="Cambria" w:cs="Cambria"/>
          <w:sz w:val="21"/>
          <w:szCs w:val="21"/>
        </w:rPr>
        <w:t>.</w:t>
      </w:r>
    </w:p>
    <w:p w:rsidR="00BF1088" w:rsidRPr="00B84697" w:rsidRDefault="00BF1088">
      <w:pPr>
        <w:spacing w:before="1"/>
        <w:rPr>
          <w:rFonts w:ascii="Cambria" w:hAnsi="Cambria" w:cs="Cambria"/>
          <w:sz w:val="21"/>
          <w:szCs w:val="21"/>
        </w:rPr>
      </w:pPr>
    </w:p>
    <w:p w:rsidR="00BF1088" w:rsidRPr="00B84697" w:rsidRDefault="00BF1088">
      <w:pPr>
        <w:pStyle w:val="Heading1"/>
        <w:jc w:val="both"/>
        <w:rPr>
          <w:b w:val="0"/>
          <w:bCs w:val="0"/>
        </w:rPr>
      </w:pPr>
      <w:r>
        <w:rPr>
          <w:u w:val="single" w:color="000000"/>
        </w:rPr>
        <w:t xml:space="preserve">El proyecto </w:t>
      </w:r>
      <w:r w:rsidRPr="00B84697">
        <w:rPr>
          <w:u w:val="single" w:color="000000"/>
        </w:rPr>
        <w:t>JPIC</w:t>
      </w:r>
      <w:r w:rsidRPr="00B84697">
        <w:rPr>
          <w:spacing w:val="-9"/>
          <w:u w:val="single" w:color="000000"/>
        </w:rPr>
        <w:t xml:space="preserve"> </w:t>
      </w:r>
      <w:r>
        <w:rPr>
          <w:spacing w:val="-9"/>
          <w:u w:val="single" w:color="000000"/>
        </w:rPr>
        <w:t>y la minería</w:t>
      </w:r>
    </w:p>
    <w:p w:rsidR="00BF1088" w:rsidRPr="00B84697" w:rsidRDefault="00BF1088">
      <w:pPr>
        <w:spacing w:before="3"/>
        <w:rPr>
          <w:rFonts w:ascii="Cambria" w:hAnsi="Cambria" w:cs="Cambria"/>
          <w:b/>
          <w:bCs/>
          <w:sz w:val="16"/>
          <w:szCs w:val="16"/>
        </w:rPr>
      </w:pPr>
    </w:p>
    <w:p w:rsidR="00BF1088" w:rsidRPr="00B84697" w:rsidRDefault="00BF1088">
      <w:pPr>
        <w:pStyle w:val="BodyText"/>
        <w:spacing w:before="75" w:line="251" w:lineRule="auto"/>
        <w:ind w:right="125"/>
        <w:jc w:val="both"/>
      </w:pPr>
      <w:r w:rsidRPr="00B84697">
        <w:t>A</w:t>
      </w:r>
      <w:r>
        <w:t xml:space="preserve"> medida que el problema minero se iba haciendo cada vez más apremiante, se fue viendo con mayor claridad la necesidad de una persona que ayudara a coordinar las actividades pertinentes</w:t>
      </w:r>
      <w:r w:rsidRPr="00B84697">
        <w:t xml:space="preserve">. </w:t>
      </w:r>
      <w:r>
        <w:t xml:space="preserve">En su reunión de octubre de </w:t>
      </w:r>
      <w:r w:rsidRPr="00B84697">
        <w:t>2014</w:t>
      </w:r>
      <w:r>
        <w:t xml:space="preserve">, el grupo de trabajo sobre la integridad de la creación pidió a </w:t>
      </w:r>
      <w:r w:rsidRPr="00B84697">
        <w:t>OFM</w:t>
      </w:r>
      <w:r w:rsidRPr="00B84697">
        <w:rPr>
          <w:spacing w:val="30"/>
        </w:rPr>
        <w:t xml:space="preserve"> </w:t>
      </w:r>
      <w:r w:rsidRPr="00B84697">
        <w:t>Franciscans</w:t>
      </w:r>
      <w:r>
        <w:t xml:space="preserve"> que tratara de encontrar una</w:t>
      </w:r>
      <w:r w:rsidRPr="00B84697">
        <w:rPr>
          <w:spacing w:val="29"/>
        </w:rPr>
        <w:t xml:space="preserve"> </w:t>
      </w:r>
      <w:r w:rsidRPr="00B84697">
        <w:t>person</w:t>
      </w:r>
      <w:r>
        <w:t>a para esa tarea. Después de conversar con personas involucradas en el sector, se decidió contratar a</w:t>
      </w:r>
      <w:r w:rsidRPr="00B84697">
        <w:rPr>
          <w:spacing w:val="34"/>
        </w:rPr>
        <w:t xml:space="preserve"> </w:t>
      </w:r>
      <w:r w:rsidRPr="00B84697">
        <w:t>Rodrigo</w:t>
      </w:r>
      <w:r w:rsidRPr="00B84697">
        <w:rPr>
          <w:spacing w:val="34"/>
        </w:rPr>
        <w:t xml:space="preserve"> </w:t>
      </w:r>
      <w:r w:rsidRPr="00B84697">
        <w:t>Péret,</w:t>
      </w:r>
      <w:r>
        <w:t xml:space="preserve"> un fraile franciscano del Brasil</w:t>
      </w:r>
      <w:r w:rsidRPr="00B84697">
        <w:t>.</w:t>
      </w:r>
      <w:r>
        <w:t xml:space="preserve"> La decisión se tomó en base a sus conocimientos sobre los problemas relacionados con la tierra y la industria minera, sus</w:t>
      </w:r>
      <w:r w:rsidRPr="00B84697">
        <w:rPr>
          <w:spacing w:val="24"/>
        </w:rPr>
        <w:t xml:space="preserve"> </w:t>
      </w:r>
      <w:r w:rsidRPr="00B84697">
        <w:t>considerable</w:t>
      </w:r>
      <w:r>
        <w:t>s vinculaciones con las comunidades locales y su capacidad de promover contactos en el ámbito internacional</w:t>
      </w:r>
      <w:r w:rsidRPr="00B84697">
        <w:t>.</w:t>
      </w:r>
      <w:r>
        <w:t xml:space="preserve"> Fue contratado por dos años para un proyecto llamado</w:t>
      </w:r>
      <w:r w:rsidRPr="00B84697">
        <w:rPr>
          <w:spacing w:val="29"/>
        </w:rPr>
        <w:t xml:space="preserve"> </w:t>
      </w:r>
      <w:r w:rsidRPr="00B84697">
        <w:t>“</w:t>
      </w:r>
      <w:r w:rsidRPr="00B84697">
        <w:rPr>
          <w:rFonts w:cs="Cambria"/>
          <w:i/>
        </w:rPr>
        <w:t>JPIC</w:t>
      </w:r>
      <w:r w:rsidRPr="00B84697">
        <w:rPr>
          <w:rFonts w:cs="Cambria"/>
          <w:i/>
          <w:spacing w:val="20"/>
        </w:rPr>
        <w:t xml:space="preserve"> </w:t>
      </w:r>
      <w:r>
        <w:rPr>
          <w:rFonts w:cs="Cambria"/>
          <w:i/>
          <w:spacing w:val="20"/>
        </w:rPr>
        <w:t>y la minería</w:t>
      </w:r>
      <w:r w:rsidRPr="00B84697">
        <w:rPr>
          <w:rFonts w:cs="Cambria"/>
          <w:i/>
        </w:rPr>
        <w:t>”</w:t>
      </w:r>
      <w:r w:rsidRPr="00B84697">
        <w:t>.</w:t>
      </w:r>
      <w:r w:rsidRPr="00B84697">
        <w:rPr>
          <w:spacing w:val="28"/>
        </w:rPr>
        <w:t xml:space="preserve"> </w:t>
      </w:r>
      <w:r>
        <w:t>Su trabajo sería supervisado por un equipo compuesto de tres personas provenientes, respectivamente, de los promotores</w:t>
      </w:r>
      <w:r w:rsidRPr="00B84697">
        <w:rPr>
          <w:spacing w:val="45"/>
        </w:rPr>
        <w:t xml:space="preserve"> </w:t>
      </w:r>
      <w:r w:rsidRPr="00B84697">
        <w:t>JPIC</w:t>
      </w:r>
      <w:r>
        <w:t xml:space="preserve"> de</w:t>
      </w:r>
      <w:r w:rsidRPr="00B84697">
        <w:t xml:space="preserve">  Rom</w:t>
      </w:r>
      <w:r>
        <w:t>a</w:t>
      </w:r>
      <w:r w:rsidRPr="00B84697">
        <w:t>,</w:t>
      </w:r>
      <w:r w:rsidRPr="00B84697">
        <w:rPr>
          <w:spacing w:val="44"/>
        </w:rPr>
        <w:t xml:space="preserve"> </w:t>
      </w:r>
      <w:r w:rsidRPr="00B84697">
        <w:t>Romans VI</w:t>
      </w:r>
      <w:r w:rsidRPr="00B84697">
        <w:rPr>
          <w:spacing w:val="46"/>
        </w:rPr>
        <w:t xml:space="preserve"> </w:t>
      </w:r>
      <w:r>
        <w:rPr>
          <w:spacing w:val="46"/>
        </w:rPr>
        <w:t>y</w:t>
      </w:r>
      <w:r w:rsidRPr="00B84697">
        <w:rPr>
          <w:spacing w:val="45"/>
        </w:rPr>
        <w:t xml:space="preserve"> </w:t>
      </w:r>
      <w:r w:rsidRPr="00B84697">
        <w:t>Franciscans</w:t>
      </w:r>
      <w:r w:rsidRPr="00B84697">
        <w:rPr>
          <w:spacing w:val="40"/>
          <w:w w:val="102"/>
        </w:rPr>
        <w:t xml:space="preserve"> </w:t>
      </w:r>
      <w:r w:rsidRPr="00B84697">
        <w:t>International.</w:t>
      </w:r>
    </w:p>
    <w:p w:rsidR="00BF1088" w:rsidRPr="00B84697" w:rsidRDefault="00BF1088">
      <w:pPr>
        <w:spacing w:before="9"/>
        <w:rPr>
          <w:rFonts w:ascii="Cambria" w:hAnsi="Cambria" w:cs="Cambria"/>
          <w:sz w:val="21"/>
          <w:szCs w:val="21"/>
        </w:rPr>
      </w:pPr>
    </w:p>
    <w:p w:rsidR="00BF1088" w:rsidRPr="00B84697" w:rsidRDefault="00BF1088" w:rsidP="0044185C">
      <w:pPr>
        <w:pStyle w:val="BodyText"/>
        <w:spacing w:line="252" w:lineRule="auto"/>
        <w:ind w:right="125"/>
        <w:jc w:val="both"/>
      </w:pPr>
      <w:r>
        <w:rPr>
          <w:rFonts w:cs="Cambria"/>
        </w:rPr>
        <w:t xml:space="preserve">El </w:t>
      </w:r>
      <w:r w:rsidRPr="00B84697">
        <w:rPr>
          <w:rFonts w:cs="Cambria"/>
          <w:i/>
        </w:rPr>
        <w:t>Pro</w:t>
      </w:r>
      <w:r>
        <w:rPr>
          <w:rFonts w:cs="Cambria"/>
          <w:i/>
        </w:rPr>
        <w:t>yecto</w:t>
      </w:r>
      <w:r w:rsidRPr="00B84697">
        <w:rPr>
          <w:rFonts w:cs="Cambria"/>
          <w:i/>
        </w:rPr>
        <w:t xml:space="preserve"> JPIC</w:t>
      </w:r>
      <w:r>
        <w:rPr>
          <w:rFonts w:cs="Cambria"/>
          <w:i/>
        </w:rPr>
        <w:t xml:space="preserve"> y la minería</w:t>
      </w:r>
      <w:r w:rsidRPr="00B84697">
        <w:rPr>
          <w:rFonts w:cs="Cambria"/>
          <w:i/>
          <w:spacing w:val="23"/>
        </w:rPr>
        <w:t xml:space="preserve"> </w:t>
      </w:r>
      <w:r>
        <w:t>debía recabar y proporcionar información</w:t>
      </w:r>
      <w:r w:rsidRPr="00B84697">
        <w:t>,</w:t>
      </w:r>
      <w:r w:rsidRPr="00B84697">
        <w:rPr>
          <w:spacing w:val="31"/>
        </w:rPr>
        <w:t xml:space="preserve"> </w:t>
      </w:r>
      <w:r w:rsidRPr="00B84697">
        <w:t>anal</w:t>
      </w:r>
      <w:r>
        <w:t>izar datos</w:t>
      </w:r>
      <w:r w:rsidRPr="00B84697">
        <w:rPr>
          <w:spacing w:val="32"/>
        </w:rPr>
        <w:t xml:space="preserve"> </w:t>
      </w:r>
      <w:r w:rsidRPr="00B84697">
        <w:t>(especial</w:t>
      </w:r>
      <w:r>
        <w:t>mente de la encuesta sobre actividades mineras enviada en</w:t>
      </w:r>
      <w:r w:rsidRPr="00B84697">
        <w:rPr>
          <w:spacing w:val="32"/>
        </w:rPr>
        <w:t xml:space="preserve"> </w:t>
      </w:r>
      <w:r w:rsidRPr="00B84697">
        <w:t>2013)</w:t>
      </w:r>
      <w:r>
        <w:t xml:space="preserve"> y proponer orientaciones a los promotores</w:t>
      </w:r>
      <w:r w:rsidRPr="00B84697">
        <w:rPr>
          <w:spacing w:val="31"/>
        </w:rPr>
        <w:t xml:space="preserve"> </w:t>
      </w:r>
      <w:r w:rsidRPr="00B84697">
        <w:t>JPIC</w:t>
      </w:r>
      <w:r>
        <w:t xml:space="preserve"> de Roma y a los integrantes de la Familia </w:t>
      </w:r>
      <w:r w:rsidRPr="00B84697">
        <w:t>Franciscan</w:t>
      </w:r>
      <w:r>
        <w:t>a que se ocupan de las cuestiones relacionadas con la minería</w:t>
      </w:r>
      <w:r w:rsidRPr="00B84697">
        <w:t>.</w:t>
      </w:r>
      <w:r>
        <w:t xml:space="preserve"> La labor de </w:t>
      </w:r>
      <w:r w:rsidRPr="00B84697">
        <w:t>Rodrigo</w:t>
      </w:r>
      <w:r>
        <w:t>, en colaboración con</w:t>
      </w:r>
      <w:r w:rsidRPr="00B84697">
        <w:rPr>
          <w:spacing w:val="38"/>
        </w:rPr>
        <w:t xml:space="preserve"> </w:t>
      </w:r>
      <w:r w:rsidRPr="00B84697">
        <w:t>Franciscans</w:t>
      </w:r>
      <w:r w:rsidRPr="00B84697">
        <w:rPr>
          <w:spacing w:val="37"/>
        </w:rPr>
        <w:t xml:space="preserve"> </w:t>
      </w:r>
      <w:r w:rsidRPr="00B84697">
        <w:t>International</w:t>
      </w:r>
      <w:r>
        <w:t xml:space="preserve">, consistía en mantener contacto con los promotores de </w:t>
      </w:r>
      <w:r w:rsidRPr="00B84697">
        <w:t>JPIC</w:t>
      </w:r>
      <w:r w:rsidRPr="00B84697">
        <w:rPr>
          <w:spacing w:val="13"/>
        </w:rPr>
        <w:t xml:space="preserve"> </w:t>
      </w:r>
      <w:r>
        <w:rPr>
          <w:spacing w:val="13"/>
        </w:rPr>
        <w:t>y los</w:t>
      </w:r>
      <w:r w:rsidRPr="00B84697">
        <w:rPr>
          <w:spacing w:val="13"/>
        </w:rPr>
        <w:t xml:space="preserve"> </w:t>
      </w:r>
      <w:r w:rsidRPr="00B84697">
        <w:t>Franciscan</w:t>
      </w:r>
      <w:r>
        <w:t>o</w:t>
      </w:r>
      <w:r w:rsidRPr="00B84697">
        <w:t>s</w:t>
      </w:r>
      <w:r>
        <w:t xml:space="preserve"> de todo el mundo</w:t>
      </w:r>
      <w:r w:rsidRPr="00C25D9A">
        <w:t xml:space="preserve"> </w:t>
      </w:r>
      <w:r>
        <w:t>que trabajan en el ámbito de la cuestión minera, contribuyendo a crear redes de cooperación y sirviendo de nexo con algunos de los grupos de base principales, lo cual será muy útil para nuestros esfuerzos en materia de promoción</w:t>
      </w:r>
      <w:r w:rsidRPr="00B84697">
        <w:t>.</w:t>
      </w:r>
    </w:p>
    <w:p w:rsidR="00BF1088" w:rsidRPr="00B84697" w:rsidRDefault="00BF1088">
      <w:pPr>
        <w:spacing w:before="3"/>
        <w:rPr>
          <w:rFonts w:ascii="Cambria" w:hAnsi="Cambria" w:cs="Cambria"/>
        </w:rPr>
      </w:pPr>
    </w:p>
    <w:p w:rsidR="00BF1088" w:rsidRPr="00B84697" w:rsidRDefault="00BF1088">
      <w:pPr>
        <w:spacing w:line="247" w:lineRule="auto"/>
        <w:ind w:left="237" w:right="505"/>
        <w:rPr>
          <w:rFonts w:ascii="Cambria" w:hAnsi="Cambria" w:cs="Cambria"/>
          <w:sz w:val="21"/>
          <w:szCs w:val="21"/>
        </w:rPr>
      </w:pPr>
      <w:r>
        <w:rPr>
          <w:rFonts w:ascii="Cambria" w:hAnsi="Cambria" w:cs="Cambria"/>
          <w:sz w:val="21"/>
          <w:szCs w:val="21"/>
        </w:rPr>
        <w:t>C</w:t>
      </w:r>
      <w:r w:rsidRPr="00B84697">
        <w:rPr>
          <w:rFonts w:ascii="Cambria" w:hAnsi="Cambria" w:cs="Cambria"/>
          <w:sz w:val="21"/>
          <w:szCs w:val="21"/>
        </w:rPr>
        <w:t>onclusion</w:t>
      </w:r>
      <w:r>
        <w:rPr>
          <w:rFonts w:ascii="Cambria" w:hAnsi="Cambria" w:cs="Cambria"/>
          <w:sz w:val="21"/>
          <w:szCs w:val="21"/>
        </w:rPr>
        <w:t>e</w:t>
      </w:r>
      <w:r w:rsidRPr="00B84697">
        <w:rPr>
          <w:rFonts w:ascii="Cambria" w:hAnsi="Cambria" w:cs="Cambria"/>
          <w:sz w:val="21"/>
          <w:szCs w:val="21"/>
        </w:rPr>
        <w:t>s</w:t>
      </w:r>
      <w:r>
        <w:rPr>
          <w:rFonts w:ascii="Cambria" w:hAnsi="Cambria" w:cs="Cambria"/>
          <w:sz w:val="21"/>
          <w:szCs w:val="21"/>
        </w:rPr>
        <w:t xml:space="preserve"> y recomendaciones del</w:t>
      </w:r>
      <w:r w:rsidRPr="00B84697">
        <w:rPr>
          <w:rFonts w:ascii="Cambria" w:hAnsi="Cambria" w:cs="Cambria"/>
          <w:spacing w:val="24"/>
          <w:sz w:val="21"/>
          <w:szCs w:val="21"/>
        </w:rPr>
        <w:t xml:space="preserve"> </w:t>
      </w:r>
      <w:r w:rsidRPr="00B84697">
        <w:rPr>
          <w:rFonts w:ascii="Cambria" w:hAnsi="Cambria" w:cs="Cambria"/>
          <w:i/>
          <w:sz w:val="21"/>
          <w:szCs w:val="21"/>
        </w:rPr>
        <w:t>An</w:t>
      </w:r>
      <w:r>
        <w:rPr>
          <w:rFonts w:ascii="Cambria" w:hAnsi="Cambria" w:cs="Cambria"/>
          <w:i/>
          <w:sz w:val="21"/>
          <w:szCs w:val="21"/>
        </w:rPr>
        <w:t>álisis de la encuesta</w:t>
      </w:r>
      <w:r w:rsidRPr="00B84697">
        <w:rPr>
          <w:rFonts w:ascii="Cambria" w:hAnsi="Cambria" w:cs="Cambria"/>
          <w:i/>
          <w:spacing w:val="19"/>
          <w:sz w:val="21"/>
          <w:szCs w:val="21"/>
        </w:rPr>
        <w:t xml:space="preserve"> </w:t>
      </w:r>
      <w:r w:rsidRPr="00B84697">
        <w:rPr>
          <w:rFonts w:ascii="Cambria" w:hAnsi="Cambria" w:cs="Cambria"/>
          <w:sz w:val="21"/>
          <w:szCs w:val="21"/>
        </w:rPr>
        <w:t>“</w:t>
      </w:r>
      <w:r>
        <w:rPr>
          <w:rFonts w:ascii="Cambria" w:hAnsi="Cambria" w:cs="Cambria"/>
          <w:i/>
          <w:sz w:val="21"/>
          <w:szCs w:val="21"/>
        </w:rPr>
        <w:t>Los impactos de la minería</w:t>
      </w:r>
      <w:r w:rsidRPr="00B84697">
        <w:rPr>
          <w:rFonts w:ascii="Cambria" w:hAnsi="Cambria" w:cs="Cambria"/>
          <w:i/>
          <w:sz w:val="21"/>
          <w:szCs w:val="21"/>
        </w:rPr>
        <w:t>”</w:t>
      </w:r>
      <w:r>
        <w:rPr>
          <w:rFonts w:ascii="Cambria" w:hAnsi="Cambria" w:cs="Cambria"/>
          <w:i/>
          <w:sz w:val="21"/>
          <w:szCs w:val="21"/>
        </w:rPr>
        <w:t xml:space="preserve"> y la propuesta de una red:</w:t>
      </w:r>
    </w:p>
    <w:p w:rsidR="00BF1088" w:rsidRPr="00B84697" w:rsidRDefault="00BF1088">
      <w:pPr>
        <w:spacing w:before="10"/>
        <w:rPr>
          <w:rFonts w:ascii="Cambria" w:hAnsi="Cambria" w:cs="Cambria"/>
          <w:i/>
          <w:sz w:val="21"/>
          <w:szCs w:val="21"/>
        </w:rPr>
      </w:pPr>
    </w:p>
    <w:p w:rsidR="00BF1088" w:rsidRPr="00B84697" w:rsidRDefault="00BF1088">
      <w:pPr>
        <w:spacing w:line="200" w:lineRule="atLeast"/>
        <w:ind w:left="116"/>
        <w:rPr>
          <w:rFonts w:ascii="Cambria" w:hAnsi="Cambria" w:cs="Cambria"/>
          <w:sz w:val="20"/>
          <w:szCs w:val="20"/>
        </w:rPr>
      </w:pPr>
      <w:r>
        <w:rPr>
          <w:noProof/>
          <w:lang w:val="en-US"/>
        </w:rPr>
      </w:r>
      <w:r w:rsidRPr="002110E3">
        <w:rPr>
          <w:rFonts w:ascii="Cambria" w:hAnsi="Cambria" w:cs="Cambria"/>
          <w:sz w:val="20"/>
          <w:szCs w:val="20"/>
        </w:rPr>
        <w:pict>
          <v:group id="_x0000_s1026" style="width:427.1pt;height:209.9pt;mso-position-horizontal-relative:char;mso-position-vertical-relative:line" coordsize="8542,4198">
            <v:group id="_x0000_s1027" style="position:absolute;left:6;top:6;width:8530;height:2" coordorigin="6,6" coordsize="8530,2">
              <v:shape id="_x0000_s1028" style="position:absolute;left:6;top:6;width:8530;height:2" coordorigin="6,6" coordsize="8530,0" path="m6,6r8529,e" filled="f" strokeweight=".58pt">
                <v:path arrowok="t"/>
              </v:shape>
            </v:group>
            <v:group id="_x0000_s1029" style="position:absolute;left:11;top:11;width:2;height:4176" coordorigin="11,11" coordsize="2,4176">
              <v:shape id="_x0000_s1030" style="position:absolute;left:11;top:11;width:2;height:4176" coordorigin="11,11" coordsize="0,4176" path="m11,11r,4176e" filled="f" strokeweight=".58pt">
                <v:path arrowok="t"/>
              </v:shape>
            </v:group>
            <v:group id="_x0000_s1031" style="position:absolute;left:6;top:4191;width:8530;height:2" coordorigin="6,4191" coordsize="8530,2">
              <v:shape id="_x0000_s1032" style="position:absolute;left:6;top:4191;width:8530;height:2" coordorigin="6,4191" coordsize="8530,0" path="m6,4191r8529,e" filled="f" strokeweight=".58pt">
                <v:path arrowok="t"/>
              </v:shape>
            </v:group>
            <v:group id="_x0000_s1033" style="position:absolute;left:4273;top:11;width:2;height:4176" coordorigin="4273,11" coordsize="2,4176">
              <v:shape id="_x0000_s1034" style="position:absolute;left:4273;top:11;width:2;height:4176" coordorigin="4273,11" coordsize="0,4176" path="m4273,11r,4176e" filled="f" strokeweight=".58pt">
                <v:path arrowok="t"/>
              </v:shape>
            </v:group>
            <v:group id="_x0000_s1035" style="position:absolute;left:8531;top:11;width:2;height:4176" coordorigin="8531,11" coordsize="2,4176">
              <v:shape id="_x0000_s1036" style="position:absolute;left:8531;top:11;width:2;height:4176" coordorigin="8531,11" coordsize="0,4176" path="m8531,11r,4176e" filled="f" strokeweight=".58pt">
                <v:path arrowok="t"/>
              </v:shape>
              <v:shapetype id="_x0000_t202" coordsize="21600,21600" o:spt="202" path="m,l,21600r21600,l21600,xe">
                <v:stroke joinstyle="miter"/>
                <v:path gradientshapeok="t" o:connecttype="rect"/>
              </v:shapetype>
              <v:shape id="_x0000_s1037" type="#_x0000_t202" style="position:absolute;left:11;top:6;width:4263;height:4186" filled="f" stroked="f">
                <v:textbox inset="0,0,0,0">
                  <w:txbxContent>
                    <w:p w:rsidR="00BF1088" w:rsidRDefault="00BF1088">
                      <w:pPr>
                        <w:spacing w:before="11" w:line="252" w:lineRule="auto"/>
                        <w:ind w:left="110" w:right="143"/>
                        <w:jc w:val="both"/>
                        <w:rPr>
                          <w:rFonts w:ascii="Cambria" w:hAnsi="Cambria" w:cs="Cambria"/>
                          <w:sz w:val="21"/>
                          <w:szCs w:val="21"/>
                        </w:rPr>
                      </w:pPr>
                      <w:r>
                        <w:rPr>
                          <w:rFonts w:ascii="Cambria" w:eastAsia="Times New Roman"/>
                          <w:b/>
                          <w:sz w:val="21"/>
                        </w:rPr>
                        <w:t>Con respecto a la recopilaci</w:t>
                      </w:r>
                      <w:r>
                        <w:rPr>
                          <w:rFonts w:ascii="Cambria" w:eastAsia="Times New Roman"/>
                          <w:b/>
                          <w:sz w:val="21"/>
                        </w:rPr>
                        <w:t>ó</w:t>
                      </w:r>
                      <w:r>
                        <w:rPr>
                          <w:rFonts w:ascii="Cambria" w:eastAsia="Times New Roman"/>
                          <w:b/>
                          <w:sz w:val="21"/>
                        </w:rPr>
                        <w:t>n y el an</w:t>
                      </w:r>
                      <w:r>
                        <w:rPr>
                          <w:rFonts w:ascii="Cambria" w:eastAsia="Times New Roman"/>
                          <w:b/>
                          <w:sz w:val="21"/>
                        </w:rPr>
                        <w:t>á</w:t>
                      </w:r>
                      <w:r>
                        <w:rPr>
                          <w:rFonts w:ascii="Cambria" w:eastAsia="Times New Roman"/>
                          <w:b/>
                          <w:sz w:val="21"/>
                        </w:rPr>
                        <w:t>lisis de la informaci</w:t>
                      </w:r>
                      <w:r>
                        <w:rPr>
                          <w:rFonts w:ascii="Cambria" w:eastAsia="Times New Roman"/>
                          <w:b/>
                          <w:sz w:val="21"/>
                        </w:rPr>
                        <w:t>ó</w:t>
                      </w:r>
                      <w:r>
                        <w:rPr>
                          <w:rFonts w:ascii="Cambria" w:eastAsia="Times New Roman"/>
                          <w:b/>
                          <w:sz w:val="21"/>
                        </w:rPr>
                        <w:t>n</w:t>
                      </w:r>
                    </w:p>
                    <w:p w:rsidR="00BF1088" w:rsidRDefault="00BF1088">
                      <w:pPr>
                        <w:numPr>
                          <w:ilvl w:val="0"/>
                          <w:numId w:val="3"/>
                        </w:numPr>
                        <w:tabs>
                          <w:tab w:val="left" w:pos="303"/>
                        </w:tabs>
                        <w:spacing w:line="251" w:lineRule="auto"/>
                        <w:ind w:right="107" w:firstLine="0"/>
                        <w:jc w:val="both"/>
                        <w:rPr>
                          <w:rFonts w:ascii="Cambria" w:hAnsi="Cambria" w:cs="Cambria"/>
                          <w:sz w:val="21"/>
                          <w:szCs w:val="21"/>
                        </w:rPr>
                      </w:pPr>
                      <w:r>
                        <w:rPr>
                          <w:rFonts w:ascii="Cambria" w:hAnsi="Cambria" w:cs="Cambria"/>
                          <w:sz w:val="21"/>
                          <w:szCs w:val="21"/>
                        </w:rPr>
                        <w:t xml:space="preserve">Llevar a cabo un estudio comparativo de las redes existentes en el ámbito de la minería. </w:t>
                      </w:r>
                      <w:r>
                        <w:rPr>
                          <w:rFonts w:ascii="Symbol" w:hAnsi="Symbol" w:cs="Symbol"/>
                          <w:sz w:val="21"/>
                          <w:szCs w:val="21"/>
                        </w:rPr>
                        <w:t></w:t>
                      </w:r>
                      <w:r>
                        <w:rPr>
                          <w:rFonts w:ascii="Symbol" w:hAnsi="Symbol" w:cs="Symbol"/>
                          <w:sz w:val="21"/>
                          <w:szCs w:val="21"/>
                        </w:rPr>
                        <w:t></w:t>
                      </w:r>
                      <w:r>
                        <w:rPr>
                          <w:rFonts w:ascii="Cambria" w:hAnsi="Cambria" w:cs="Cambria"/>
                          <w:sz w:val="21"/>
                          <w:szCs w:val="21"/>
                        </w:rPr>
                        <w:t>Llevar a cabo un análisis de las partes interesadas, en particular las comunidades afectadas, las organizaciones de base, los diferentes niveles ((local, subnacional y nacional) del sector público, y las empresas mineras</w:t>
                      </w:r>
                      <w:r>
                        <w:rPr>
                          <w:rFonts w:ascii="Cambria" w:hAnsi="Cambria" w:cs="Cambria"/>
                          <w:spacing w:val="7"/>
                          <w:sz w:val="21"/>
                          <w:szCs w:val="21"/>
                        </w:rPr>
                        <w:t xml:space="preserve"> </w:t>
                      </w:r>
                      <w:r>
                        <w:rPr>
                          <w:rFonts w:ascii="Cambria" w:hAnsi="Cambria" w:cs="Cambria"/>
                          <w:sz w:val="21"/>
                          <w:szCs w:val="21"/>
                        </w:rPr>
                        <w:t xml:space="preserve">(locales/internacionales). </w:t>
                      </w:r>
                      <w:r>
                        <w:rPr>
                          <w:rFonts w:ascii="Symbol" w:hAnsi="Symbol" w:cs="Symbol"/>
                          <w:sz w:val="21"/>
                          <w:szCs w:val="21"/>
                        </w:rPr>
                        <w:t></w:t>
                      </w:r>
                      <w:r>
                        <w:rPr>
                          <w:rFonts w:ascii="Symbol" w:hAnsi="Symbol" w:cs="Symbol"/>
                          <w:spacing w:val="25"/>
                          <w:sz w:val="21"/>
                          <w:szCs w:val="21"/>
                        </w:rPr>
                        <w:t></w:t>
                      </w:r>
                      <w:r>
                        <w:rPr>
                          <w:rFonts w:ascii="Cambria" w:hAnsi="Cambria" w:cs="Cambria"/>
                          <w:sz w:val="21"/>
                          <w:szCs w:val="21"/>
                        </w:rPr>
                        <w:t>Determinar las necesidades locales urgentes y las ventajas comparativas específicas de las comunidades por</w:t>
                      </w:r>
                      <w:r>
                        <w:rPr>
                          <w:rFonts w:ascii="Cambria" w:hAnsi="Cambria" w:cs="Cambria"/>
                          <w:spacing w:val="19"/>
                          <w:sz w:val="21"/>
                          <w:szCs w:val="21"/>
                        </w:rPr>
                        <w:t xml:space="preserve"> </w:t>
                      </w:r>
                      <w:r>
                        <w:rPr>
                          <w:rFonts w:ascii="Cambria" w:hAnsi="Cambria" w:cs="Cambria"/>
                          <w:sz w:val="21"/>
                          <w:szCs w:val="21"/>
                        </w:rPr>
                        <w:t xml:space="preserve">región. </w:t>
                      </w:r>
                      <w:r>
                        <w:rPr>
                          <w:rFonts w:ascii="Symbol" w:hAnsi="Symbol" w:cs="Symbol"/>
                          <w:sz w:val="21"/>
                          <w:szCs w:val="21"/>
                        </w:rPr>
                        <w:t></w:t>
                      </w:r>
                      <w:r>
                        <w:rPr>
                          <w:rFonts w:ascii="Cambria" w:hAnsi="Cambria" w:cs="Cambria"/>
                          <w:spacing w:val="18"/>
                          <w:sz w:val="21"/>
                          <w:szCs w:val="21"/>
                        </w:rPr>
                        <w:t xml:space="preserve"> </w:t>
                      </w:r>
                      <w:r>
                        <w:rPr>
                          <w:rFonts w:ascii="Cambria" w:hAnsi="Cambria" w:cs="Cambria"/>
                          <w:sz w:val="21"/>
                          <w:szCs w:val="21"/>
                        </w:rPr>
                        <w:t>Realizar entrevistas a expertos en minería para conocer las mejores prácticas y los principales factores de éxito.</w:t>
                      </w:r>
                    </w:p>
                  </w:txbxContent>
                </v:textbox>
              </v:shape>
              <v:shape id="_x0000_s1038" type="#_x0000_t202" style="position:absolute;left:4273;top:6;width:4258;height:4186" filled="f" stroked="f">
                <v:textbox inset="0,0,0,0">
                  <w:txbxContent>
                    <w:p w:rsidR="00BF1088" w:rsidRDefault="00BF1088">
                      <w:pPr>
                        <w:spacing w:before="11" w:line="252" w:lineRule="auto"/>
                        <w:ind w:left="105" w:right="110"/>
                        <w:jc w:val="both"/>
                        <w:rPr>
                          <w:rFonts w:ascii="Cambria" w:hAnsi="Cambria" w:cs="Cambria"/>
                          <w:sz w:val="21"/>
                          <w:szCs w:val="21"/>
                        </w:rPr>
                      </w:pPr>
                      <w:r>
                        <w:rPr>
                          <w:rFonts w:ascii="Cambria" w:eastAsia="Times New Roman"/>
                          <w:b/>
                          <w:sz w:val="21"/>
                        </w:rPr>
                        <w:t>Con respecto a la estrategia de creaci</w:t>
                      </w:r>
                      <w:r>
                        <w:rPr>
                          <w:rFonts w:ascii="Cambria" w:eastAsia="Times New Roman"/>
                          <w:b/>
                          <w:sz w:val="21"/>
                        </w:rPr>
                        <w:t>ó</w:t>
                      </w:r>
                      <w:r>
                        <w:rPr>
                          <w:rFonts w:ascii="Cambria" w:eastAsia="Times New Roman"/>
                          <w:b/>
                          <w:sz w:val="21"/>
                        </w:rPr>
                        <w:t>n de una red</w:t>
                      </w:r>
                    </w:p>
                    <w:p w:rsidR="00BF1088" w:rsidRDefault="00BF1088">
                      <w:pPr>
                        <w:numPr>
                          <w:ilvl w:val="0"/>
                          <w:numId w:val="2"/>
                        </w:numPr>
                        <w:tabs>
                          <w:tab w:val="left" w:pos="379"/>
                        </w:tabs>
                        <w:spacing w:line="251" w:lineRule="auto"/>
                        <w:ind w:right="107" w:firstLine="0"/>
                        <w:jc w:val="both"/>
                        <w:rPr>
                          <w:rFonts w:ascii="Cambria" w:hAnsi="Cambria" w:cs="Cambria"/>
                          <w:sz w:val="21"/>
                          <w:szCs w:val="21"/>
                        </w:rPr>
                      </w:pPr>
                      <w:r>
                        <w:rPr>
                          <w:rFonts w:ascii="Cambria" w:eastAsia="Times New Roman"/>
                          <w:sz w:val="21"/>
                        </w:rPr>
                        <w:t>Ser</w:t>
                      </w:r>
                      <w:r>
                        <w:rPr>
                          <w:rFonts w:ascii="Cambria" w:eastAsia="Times New Roman"/>
                          <w:sz w:val="21"/>
                        </w:rPr>
                        <w:t>á</w:t>
                      </w:r>
                      <w:r>
                        <w:rPr>
                          <w:rFonts w:ascii="Cambria" w:eastAsia="Times New Roman"/>
                          <w:sz w:val="21"/>
                        </w:rPr>
                        <w:t>n necesarios nuevos an</w:t>
                      </w:r>
                      <w:r>
                        <w:rPr>
                          <w:rFonts w:ascii="Cambria" w:eastAsia="Times New Roman"/>
                          <w:sz w:val="21"/>
                        </w:rPr>
                        <w:t>á</w:t>
                      </w:r>
                      <w:r>
                        <w:rPr>
                          <w:rFonts w:ascii="Cambria" w:eastAsia="Times New Roman"/>
                          <w:sz w:val="21"/>
                        </w:rPr>
                        <w:t>lisis para determinar los objetivos espec</w:t>
                      </w:r>
                      <w:r>
                        <w:rPr>
                          <w:rFonts w:ascii="Cambria" w:eastAsia="Times New Roman"/>
                          <w:sz w:val="21"/>
                        </w:rPr>
                        <w:t>í</w:t>
                      </w:r>
                      <w:r>
                        <w:rPr>
                          <w:rFonts w:ascii="Cambria" w:eastAsia="Times New Roman"/>
                          <w:sz w:val="21"/>
                        </w:rPr>
                        <w:t>ficos de la red,</w:t>
                      </w:r>
                      <w:r>
                        <w:rPr>
                          <w:rFonts w:ascii="Cambria" w:eastAsia="Times New Roman"/>
                          <w:spacing w:val="16"/>
                          <w:sz w:val="21"/>
                        </w:rPr>
                        <w:t xml:space="preserve"> </w:t>
                      </w:r>
                      <w:r>
                        <w:rPr>
                          <w:rFonts w:ascii="Cambria" w:eastAsia="Times New Roman"/>
                          <w:sz w:val="21"/>
                        </w:rPr>
                        <w:t>as</w:t>
                      </w:r>
                      <w:r>
                        <w:rPr>
                          <w:rFonts w:ascii="Cambria" w:eastAsia="Times New Roman"/>
                          <w:sz w:val="21"/>
                        </w:rPr>
                        <w:t>í</w:t>
                      </w:r>
                      <w:r>
                        <w:rPr>
                          <w:rFonts w:ascii="Cambria" w:eastAsia="Times New Roman"/>
                          <w:sz w:val="21"/>
                        </w:rPr>
                        <w:t xml:space="preserve"> como sus servicios, y las normas y protocolos para su puesta en marcha, incluidas las normas en materia de organizaci</w:t>
                      </w:r>
                      <w:r>
                        <w:rPr>
                          <w:rFonts w:ascii="Cambria" w:eastAsia="Times New Roman"/>
                          <w:sz w:val="21"/>
                        </w:rPr>
                        <w:t>ó</w:t>
                      </w:r>
                      <w:r>
                        <w:rPr>
                          <w:rFonts w:ascii="Cambria" w:eastAsia="Times New Roman"/>
                          <w:sz w:val="21"/>
                        </w:rPr>
                        <w:t>n y comunicaci</w:t>
                      </w:r>
                      <w:r>
                        <w:rPr>
                          <w:rFonts w:ascii="Cambria" w:eastAsia="Times New Roman"/>
                          <w:sz w:val="21"/>
                        </w:rPr>
                        <w:t>ó</w:t>
                      </w:r>
                      <w:r>
                        <w:rPr>
                          <w:rFonts w:ascii="Cambria" w:eastAsia="Times New Roman"/>
                          <w:sz w:val="21"/>
                        </w:rPr>
                        <w:t>n.</w:t>
                      </w:r>
                      <w:r>
                        <w:rPr>
                          <w:rFonts w:ascii="Cambria" w:eastAsia="Times New Roman"/>
                          <w:spacing w:val="1"/>
                          <w:sz w:val="21"/>
                        </w:rPr>
                        <w:t xml:space="preserve"> Un proceso que debe realizarse en colaboraci</w:t>
                      </w:r>
                      <w:r>
                        <w:rPr>
                          <w:rFonts w:ascii="Cambria" w:eastAsia="Times New Roman"/>
                          <w:spacing w:val="1"/>
                          <w:sz w:val="21"/>
                        </w:rPr>
                        <w:t>ó</w:t>
                      </w:r>
                      <w:r>
                        <w:rPr>
                          <w:rFonts w:ascii="Cambria" w:eastAsia="Times New Roman"/>
                          <w:spacing w:val="1"/>
                          <w:sz w:val="21"/>
                        </w:rPr>
                        <w:t>n</w:t>
                      </w:r>
                      <w:r>
                        <w:rPr>
                          <w:rFonts w:ascii="Cambria" w:eastAsia="Times New Roman"/>
                          <w:sz w:val="21"/>
                        </w:rPr>
                        <w:t>.</w:t>
                      </w:r>
                    </w:p>
                  </w:txbxContent>
                </v:textbox>
              </v:shape>
            </v:group>
            <w10:anchorlock/>
          </v:group>
        </w:pict>
      </w:r>
    </w:p>
    <w:p w:rsidR="00BF1088" w:rsidRPr="00B84697" w:rsidRDefault="00BF1088">
      <w:pPr>
        <w:spacing w:before="2"/>
        <w:rPr>
          <w:rFonts w:ascii="Cambria" w:hAnsi="Cambria" w:cs="Cambria"/>
          <w:i/>
          <w:sz w:val="16"/>
          <w:szCs w:val="16"/>
        </w:rPr>
      </w:pPr>
    </w:p>
    <w:p w:rsidR="00BF1088" w:rsidRPr="00B84697" w:rsidRDefault="00BF1088">
      <w:pPr>
        <w:pStyle w:val="BodyText"/>
        <w:spacing w:before="75" w:line="251" w:lineRule="auto"/>
        <w:ind w:left="237" w:right="225"/>
        <w:jc w:val="both"/>
      </w:pPr>
      <w:r w:rsidRPr="00B84697">
        <w:rPr>
          <w:rFonts w:cs="Cambria"/>
        </w:rPr>
        <w:t>T</w:t>
      </w:r>
      <w:r>
        <w:rPr>
          <w:rFonts w:cs="Cambria"/>
        </w:rPr>
        <w:t xml:space="preserve">eniendo en cuenta estas conclusiones y recomendaciones, en el </w:t>
      </w:r>
      <w:r w:rsidRPr="00B84697">
        <w:rPr>
          <w:rFonts w:cs="Cambria"/>
          <w:i/>
        </w:rPr>
        <w:t>Pro</w:t>
      </w:r>
      <w:r>
        <w:rPr>
          <w:rFonts w:cs="Cambria"/>
          <w:i/>
        </w:rPr>
        <w:t>yecto</w:t>
      </w:r>
      <w:r w:rsidRPr="00B84697">
        <w:rPr>
          <w:rFonts w:cs="Cambria"/>
          <w:i/>
        </w:rPr>
        <w:t xml:space="preserve"> JPIC</w:t>
      </w:r>
      <w:r>
        <w:rPr>
          <w:rFonts w:cs="Cambria"/>
          <w:i/>
        </w:rPr>
        <w:t xml:space="preserve"> y la minería</w:t>
      </w:r>
      <w:r w:rsidRPr="00B84697">
        <w:t xml:space="preserve"> </w:t>
      </w:r>
      <w:r>
        <w:t xml:space="preserve">se </w:t>
      </w:r>
      <w:r w:rsidRPr="00B84697">
        <w:t>reco</w:t>
      </w:r>
      <w:r>
        <w:t>noció la necesidad urgente de conocer los problemas y las luchas relacionados con la minería</w:t>
      </w:r>
      <w:r w:rsidRPr="00B84697">
        <w:t>,</w:t>
      </w:r>
      <w:r>
        <w:t xml:space="preserve"> y las diversas organizaciones y redes que se ocupan de esta problemática en estrecho contacto con las comunidades locales de distintas partes del mundo, así como de buscar formas de interacción para poder responder a las necesidades de los promotores de </w:t>
      </w:r>
      <w:r w:rsidRPr="00B84697">
        <w:t>JPIC</w:t>
      </w:r>
      <w:r>
        <w:t xml:space="preserve"> y de las comunidades a las que prestan asistencia</w:t>
      </w:r>
      <w:r w:rsidRPr="00B84697">
        <w:t>.</w:t>
      </w:r>
    </w:p>
    <w:p w:rsidR="00BF1088" w:rsidRPr="00B84697" w:rsidRDefault="00BF1088">
      <w:pPr>
        <w:spacing w:before="9"/>
        <w:rPr>
          <w:rFonts w:ascii="Cambria" w:hAnsi="Cambria" w:cs="Cambria"/>
          <w:sz w:val="21"/>
          <w:szCs w:val="21"/>
        </w:rPr>
      </w:pPr>
    </w:p>
    <w:p w:rsidR="00BF1088" w:rsidRPr="00B84697" w:rsidRDefault="00BF1088">
      <w:pPr>
        <w:spacing w:line="251" w:lineRule="auto"/>
        <w:ind w:left="237" w:right="226"/>
        <w:jc w:val="both"/>
        <w:rPr>
          <w:rFonts w:ascii="Cambria" w:hAnsi="Cambria" w:cs="Cambria"/>
          <w:sz w:val="21"/>
          <w:szCs w:val="21"/>
        </w:rPr>
      </w:pPr>
      <w:r w:rsidRPr="00B84697">
        <w:rPr>
          <w:rFonts w:ascii="Cambria" w:hAnsi="Cambria" w:cs="Cambria"/>
          <w:sz w:val="21"/>
          <w:szCs w:val="21"/>
        </w:rPr>
        <w:t>Dur</w:t>
      </w:r>
      <w:r>
        <w:rPr>
          <w:rFonts w:ascii="Cambria" w:hAnsi="Cambria" w:cs="Cambria"/>
          <w:sz w:val="21"/>
          <w:szCs w:val="21"/>
        </w:rPr>
        <w:t>ante este proceso</w:t>
      </w:r>
      <w:r w:rsidRPr="00B84697">
        <w:rPr>
          <w:rFonts w:ascii="Cambria" w:hAnsi="Cambria" w:cs="Cambria"/>
          <w:sz w:val="21"/>
          <w:szCs w:val="21"/>
        </w:rPr>
        <w:t>,</w:t>
      </w:r>
      <w:r>
        <w:rPr>
          <w:rFonts w:ascii="Cambria" w:hAnsi="Cambria" w:cs="Cambria"/>
          <w:sz w:val="21"/>
          <w:szCs w:val="21"/>
        </w:rPr>
        <w:t xml:space="preserve"> en junio de </w:t>
      </w:r>
      <w:r w:rsidRPr="00B84697">
        <w:rPr>
          <w:rFonts w:ascii="Cambria" w:hAnsi="Cambria" w:cs="Cambria"/>
          <w:sz w:val="21"/>
          <w:szCs w:val="21"/>
        </w:rPr>
        <w:t>2015</w:t>
      </w:r>
      <w:r>
        <w:rPr>
          <w:rFonts w:ascii="Cambria" w:hAnsi="Cambria" w:cs="Cambria"/>
          <w:sz w:val="21"/>
          <w:szCs w:val="21"/>
        </w:rPr>
        <w:t xml:space="preserve"> el </w:t>
      </w:r>
      <w:r w:rsidRPr="00B84697">
        <w:rPr>
          <w:rFonts w:cs="Cambria"/>
          <w:i/>
        </w:rPr>
        <w:t>Pro</w:t>
      </w:r>
      <w:r>
        <w:rPr>
          <w:rFonts w:cs="Cambria"/>
          <w:i/>
        </w:rPr>
        <w:t>yecto</w:t>
      </w:r>
      <w:r w:rsidRPr="00B84697">
        <w:rPr>
          <w:rFonts w:cs="Cambria"/>
          <w:i/>
        </w:rPr>
        <w:t xml:space="preserve"> JPIC</w:t>
      </w:r>
      <w:r>
        <w:rPr>
          <w:rFonts w:cs="Cambria"/>
          <w:i/>
        </w:rPr>
        <w:t xml:space="preserve"> y la minería</w:t>
      </w:r>
      <w:r>
        <w:rPr>
          <w:rFonts w:ascii="Cambria" w:hAnsi="Cambria" w:cs="Cambria"/>
          <w:sz w:val="21"/>
          <w:szCs w:val="21"/>
        </w:rPr>
        <w:t xml:space="preserve"> recibió un impulso con la publicación de la encíclica </w:t>
      </w:r>
      <w:r w:rsidRPr="00B84697">
        <w:rPr>
          <w:rFonts w:ascii="Cambria" w:hAnsi="Cambria" w:cs="Cambria"/>
          <w:sz w:val="21"/>
          <w:szCs w:val="21"/>
        </w:rPr>
        <w:t>Laudato</w:t>
      </w:r>
      <w:r w:rsidRPr="00B84697">
        <w:rPr>
          <w:rFonts w:ascii="Cambria" w:hAnsi="Cambria" w:cs="Cambria"/>
          <w:spacing w:val="24"/>
          <w:sz w:val="21"/>
          <w:szCs w:val="21"/>
        </w:rPr>
        <w:t xml:space="preserve"> </w:t>
      </w:r>
      <w:r w:rsidRPr="00B84697">
        <w:rPr>
          <w:rFonts w:ascii="Cambria" w:hAnsi="Cambria" w:cs="Cambria"/>
          <w:sz w:val="21"/>
          <w:szCs w:val="21"/>
        </w:rPr>
        <w:t>Si</w:t>
      </w:r>
      <w:r>
        <w:rPr>
          <w:rFonts w:ascii="Cambria" w:hAnsi="Cambria" w:cs="Cambria"/>
          <w:sz w:val="21"/>
          <w:szCs w:val="21"/>
        </w:rPr>
        <w:t xml:space="preserve"> del Papa Francisco, que permitió comprender mejor la necesidad de prestar atención a los desafíos de la industria minera</w:t>
      </w:r>
      <w:r w:rsidRPr="00B84697">
        <w:rPr>
          <w:rFonts w:ascii="Cambria" w:hAnsi="Cambria" w:cs="Cambria"/>
          <w:sz w:val="21"/>
          <w:szCs w:val="21"/>
        </w:rPr>
        <w:t>.</w:t>
      </w:r>
      <w:r w:rsidRPr="00B84697">
        <w:rPr>
          <w:rFonts w:ascii="Cambria" w:hAnsi="Cambria" w:cs="Cambria"/>
          <w:spacing w:val="37"/>
          <w:sz w:val="21"/>
          <w:szCs w:val="21"/>
        </w:rPr>
        <w:t xml:space="preserve"> </w:t>
      </w:r>
      <w:r>
        <w:rPr>
          <w:rFonts w:ascii="Cambria" w:hAnsi="Cambria" w:cs="Cambria"/>
          <w:b/>
          <w:bCs/>
          <w:sz w:val="21"/>
          <w:szCs w:val="21"/>
        </w:rPr>
        <w:t xml:space="preserve">En la </w:t>
      </w:r>
      <w:r w:rsidRPr="00077729">
        <w:rPr>
          <w:rFonts w:ascii="Cambria" w:hAnsi="Cambria" w:cs="Cambria"/>
          <w:b/>
          <w:bCs/>
          <w:sz w:val="21"/>
          <w:szCs w:val="21"/>
        </w:rPr>
        <w:t>Laudato</w:t>
      </w:r>
      <w:r w:rsidRPr="00077729">
        <w:rPr>
          <w:rFonts w:ascii="Cambria" w:hAnsi="Cambria" w:cs="Cambria"/>
          <w:b/>
          <w:bCs/>
          <w:spacing w:val="41"/>
          <w:sz w:val="21"/>
          <w:szCs w:val="21"/>
        </w:rPr>
        <w:t xml:space="preserve"> </w:t>
      </w:r>
      <w:r w:rsidRPr="00077729">
        <w:rPr>
          <w:rFonts w:ascii="Cambria" w:hAnsi="Cambria" w:cs="Cambria"/>
          <w:b/>
          <w:bCs/>
          <w:sz w:val="21"/>
          <w:szCs w:val="21"/>
        </w:rPr>
        <w:t>Si</w:t>
      </w:r>
      <w:r>
        <w:rPr>
          <w:rFonts w:ascii="Cambria" w:hAnsi="Cambria" w:cs="Cambria"/>
          <w:b/>
          <w:bCs/>
          <w:sz w:val="21"/>
          <w:szCs w:val="21"/>
        </w:rPr>
        <w:t xml:space="preserve"> se nos invita a actuar con una perspectiva ecológica integral</w:t>
      </w:r>
      <w:r w:rsidRPr="00077729">
        <w:rPr>
          <w:rFonts w:ascii="Cambria" w:hAnsi="Cambria" w:cs="Cambria"/>
          <w:b/>
          <w:bCs/>
          <w:sz w:val="21"/>
          <w:szCs w:val="21"/>
        </w:rPr>
        <w:t>,</w:t>
      </w:r>
      <w:r>
        <w:rPr>
          <w:rFonts w:ascii="Cambria" w:hAnsi="Cambria" w:cs="Cambria"/>
          <w:b/>
          <w:bCs/>
          <w:sz w:val="21"/>
          <w:szCs w:val="21"/>
        </w:rPr>
        <w:t xml:space="preserve"> ya que</w:t>
      </w:r>
      <w:r w:rsidRPr="00077729">
        <w:rPr>
          <w:rFonts w:ascii="Cambria" w:hAnsi="Cambria" w:cs="Cambria"/>
          <w:b/>
          <w:bCs/>
          <w:spacing w:val="41"/>
          <w:sz w:val="21"/>
          <w:szCs w:val="21"/>
        </w:rPr>
        <w:t xml:space="preserve"> </w:t>
      </w:r>
      <w:r w:rsidRPr="00077729">
        <w:rPr>
          <w:rFonts w:ascii="Cambria" w:hAnsi="Cambria" w:cs="Cambria"/>
          <w:b/>
          <w:bCs/>
          <w:sz w:val="21"/>
          <w:szCs w:val="21"/>
        </w:rPr>
        <w:t>“</w:t>
      </w:r>
      <w:r w:rsidRPr="0030621C">
        <w:rPr>
          <w:rFonts w:ascii="Cambria" w:hAnsi="Cambria"/>
          <w:i/>
        </w:rPr>
        <w:t>no hay dos crisis separadas, una ambiental y otra social, sino una sola y compleja crisis socio-ambiental</w:t>
      </w:r>
      <w:r w:rsidRPr="00B84697">
        <w:rPr>
          <w:rFonts w:ascii="Cambria" w:hAnsi="Cambria" w:cs="Cambria"/>
          <w:i/>
          <w:sz w:val="21"/>
          <w:szCs w:val="21"/>
        </w:rPr>
        <w:t>”</w:t>
      </w:r>
      <w:r w:rsidRPr="00B84697">
        <w:rPr>
          <w:rFonts w:ascii="Cambria" w:hAnsi="Cambria" w:cs="Cambria"/>
          <w:i/>
          <w:spacing w:val="1"/>
          <w:position w:val="5"/>
          <w:sz w:val="14"/>
          <w:szCs w:val="14"/>
        </w:rPr>
        <w:t>2</w:t>
      </w:r>
      <w:r w:rsidRPr="00B84697">
        <w:rPr>
          <w:rFonts w:ascii="Cambria" w:hAnsi="Cambria" w:cs="Cambria"/>
          <w:i/>
          <w:sz w:val="21"/>
          <w:szCs w:val="21"/>
        </w:rPr>
        <w:t>,</w:t>
      </w:r>
      <w:r w:rsidRPr="00B84697">
        <w:rPr>
          <w:rFonts w:ascii="Cambria" w:hAnsi="Cambria" w:cs="Cambria"/>
          <w:i/>
          <w:spacing w:val="16"/>
          <w:sz w:val="21"/>
          <w:szCs w:val="21"/>
        </w:rPr>
        <w:t xml:space="preserve"> </w:t>
      </w:r>
      <w:r w:rsidRPr="00B84697">
        <w:rPr>
          <w:rFonts w:ascii="Cambria" w:hAnsi="Cambria" w:cs="Cambria"/>
          <w:i/>
          <w:sz w:val="21"/>
          <w:szCs w:val="21"/>
        </w:rPr>
        <w:t>“</w:t>
      </w:r>
      <w:r w:rsidRPr="0030621C">
        <w:rPr>
          <w:rFonts w:ascii="Cambria" w:hAnsi="Cambria"/>
          <w:i/>
          <w:iCs/>
        </w:rPr>
        <w:t>un verdadero planteo ecológico se convierte siempre en un planteo social</w:t>
      </w:r>
      <w:r w:rsidRPr="0030621C">
        <w:rPr>
          <w:rFonts w:ascii="Cambria" w:hAnsi="Cambria"/>
          <w:i/>
        </w:rPr>
        <w:t>, que debe integrar la justicia en las discusiones sobre el ambiente, para escuchar</w:t>
      </w:r>
      <w:r w:rsidRPr="0030621C">
        <w:rPr>
          <w:i/>
        </w:rPr>
        <w:t xml:space="preserve"> </w:t>
      </w:r>
      <w:r w:rsidRPr="0030621C">
        <w:rPr>
          <w:rFonts w:ascii="Cambria" w:hAnsi="Cambria"/>
          <w:i/>
          <w:iCs/>
        </w:rPr>
        <w:t>tanto el clamor de la tierra como el clamor de los pobres</w:t>
      </w:r>
      <w:r w:rsidRPr="00B84697">
        <w:rPr>
          <w:rFonts w:ascii="Cambria" w:hAnsi="Cambria" w:cs="Cambria"/>
          <w:i/>
          <w:sz w:val="21"/>
          <w:szCs w:val="21"/>
        </w:rPr>
        <w:t>”</w:t>
      </w:r>
      <w:r w:rsidRPr="00B84697">
        <w:rPr>
          <w:rFonts w:ascii="Cambria" w:hAnsi="Cambria" w:cs="Cambria"/>
          <w:i/>
          <w:spacing w:val="1"/>
          <w:position w:val="5"/>
          <w:sz w:val="14"/>
          <w:szCs w:val="14"/>
        </w:rPr>
        <w:t>3</w:t>
      </w:r>
      <w:r w:rsidRPr="00B84697">
        <w:rPr>
          <w:rFonts w:ascii="Cambria" w:hAnsi="Cambria" w:cs="Cambria"/>
          <w:sz w:val="21"/>
          <w:szCs w:val="21"/>
        </w:rPr>
        <w:t>.</w:t>
      </w:r>
      <w:r w:rsidRPr="00B84697">
        <w:rPr>
          <w:rFonts w:ascii="Cambria" w:hAnsi="Cambria" w:cs="Cambria"/>
          <w:spacing w:val="1"/>
          <w:sz w:val="21"/>
          <w:szCs w:val="21"/>
        </w:rPr>
        <w:t xml:space="preserve"> </w:t>
      </w:r>
      <w:r>
        <w:rPr>
          <w:rFonts w:ascii="Cambria" w:hAnsi="Cambria" w:cs="Cambria"/>
          <w:sz w:val="21"/>
          <w:szCs w:val="21"/>
        </w:rPr>
        <w:t xml:space="preserve">Esto aclaró aun más el objetivo del </w:t>
      </w:r>
      <w:r>
        <w:rPr>
          <w:rFonts w:ascii="Cambria" w:hAnsi="Cambria" w:cs="Cambria"/>
          <w:i/>
          <w:sz w:val="21"/>
          <w:szCs w:val="21"/>
        </w:rPr>
        <w:t>Proyecto JPIC y la minería</w:t>
      </w:r>
      <w:r w:rsidRPr="00B84697">
        <w:rPr>
          <w:rFonts w:ascii="Cambria" w:hAnsi="Cambria" w:cs="Cambria"/>
          <w:sz w:val="21"/>
          <w:szCs w:val="21"/>
        </w:rPr>
        <w:t>.</w:t>
      </w:r>
      <w:r w:rsidRPr="00B84697">
        <w:rPr>
          <w:rFonts w:ascii="Cambria" w:hAnsi="Cambria" w:cs="Cambria"/>
          <w:spacing w:val="28"/>
          <w:sz w:val="21"/>
          <w:szCs w:val="21"/>
        </w:rPr>
        <w:t xml:space="preserve"> </w:t>
      </w:r>
      <w:r>
        <w:rPr>
          <w:rFonts w:ascii="Cambria" w:hAnsi="Cambria" w:cs="Cambria"/>
          <w:sz w:val="21"/>
          <w:szCs w:val="21"/>
        </w:rPr>
        <w:t>Con un enfoque ecológico integral de los impactos de las actividades mineras en nuestra Casa Común, era muy importante escuchar los relatos de las personas afectadas por los proyectos extractivos</w:t>
      </w:r>
      <w:r w:rsidRPr="00B84697">
        <w:rPr>
          <w:rFonts w:ascii="Cambria" w:hAnsi="Cambria" w:cs="Cambria"/>
          <w:sz w:val="21"/>
          <w:szCs w:val="21"/>
        </w:rPr>
        <w:t>.</w:t>
      </w:r>
    </w:p>
    <w:p w:rsidR="00BF1088" w:rsidRPr="00B84697" w:rsidRDefault="00BF1088">
      <w:pPr>
        <w:spacing w:before="3"/>
        <w:rPr>
          <w:rFonts w:ascii="Cambria" w:hAnsi="Cambria" w:cs="Cambria"/>
        </w:rPr>
      </w:pPr>
    </w:p>
    <w:p w:rsidR="00BF1088" w:rsidRPr="00B84697" w:rsidRDefault="00BF1088">
      <w:pPr>
        <w:pStyle w:val="BodyText"/>
        <w:spacing w:line="251" w:lineRule="auto"/>
        <w:ind w:left="237" w:right="227"/>
        <w:jc w:val="both"/>
      </w:pPr>
      <w:r>
        <w:t>Como consecuencia de los contactos con las comunidades afectadas y con los grupos y redes involucrados en las luchas mineras</w:t>
      </w:r>
      <w:r w:rsidRPr="00B84697">
        <w:t>,</w:t>
      </w:r>
      <w:r w:rsidRPr="00B84697">
        <w:rPr>
          <w:spacing w:val="18"/>
        </w:rPr>
        <w:t xml:space="preserve"> </w:t>
      </w:r>
      <w:r>
        <w:rPr>
          <w:spacing w:val="18"/>
        </w:rPr>
        <w:t>el</w:t>
      </w:r>
      <w:r w:rsidRPr="00B84697">
        <w:rPr>
          <w:spacing w:val="20"/>
        </w:rPr>
        <w:t xml:space="preserve"> </w:t>
      </w:r>
      <w:r w:rsidRPr="00B84697">
        <w:rPr>
          <w:i/>
        </w:rPr>
        <w:t>Pro</w:t>
      </w:r>
      <w:r>
        <w:rPr>
          <w:i/>
        </w:rPr>
        <w:t>yecto</w:t>
      </w:r>
      <w:r w:rsidRPr="00B84697">
        <w:rPr>
          <w:i/>
          <w:spacing w:val="18"/>
        </w:rPr>
        <w:t xml:space="preserve"> </w:t>
      </w:r>
      <w:r>
        <w:t>se orientó a buscar l</w:t>
      </w:r>
      <w:r w:rsidRPr="00B84697">
        <w:t>as</w:t>
      </w:r>
      <w:r>
        <w:t xml:space="preserve"> formas en que los promotores de </w:t>
      </w:r>
      <w:r w:rsidRPr="00B84697">
        <w:t>JPIC</w:t>
      </w:r>
      <w:r>
        <w:t xml:space="preserve"> pudieran colaborar con los grupos y las redes y contribuir con su servicio a las diversas  luchas actualmente en curso en todo el mundo</w:t>
      </w:r>
      <w:r w:rsidRPr="00B84697">
        <w:t>.</w:t>
      </w:r>
    </w:p>
    <w:p w:rsidR="00BF1088" w:rsidRPr="00B84697" w:rsidRDefault="00BF1088">
      <w:pPr>
        <w:spacing w:before="10"/>
        <w:rPr>
          <w:rFonts w:ascii="Cambria" w:hAnsi="Cambria" w:cs="Cambria"/>
          <w:sz w:val="21"/>
          <w:szCs w:val="21"/>
        </w:rPr>
      </w:pPr>
    </w:p>
    <w:p w:rsidR="00BF1088" w:rsidRPr="00B84697" w:rsidRDefault="00BF1088">
      <w:pPr>
        <w:pStyle w:val="BodyText"/>
        <w:spacing w:line="252" w:lineRule="auto"/>
        <w:ind w:left="237" w:right="227"/>
        <w:jc w:val="both"/>
      </w:pPr>
      <w:r>
        <w:t xml:space="preserve">En el </w:t>
      </w:r>
      <w:r>
        <w:rPr>
          <w:rFonts w:cs="Cambria"/>
          <w:i/>
        </w:rPr>
        <w:t>Proyecto JPIC y la minería</w:t>
      </w:r>
      <w:r w:rsidRPr="00B84697">
        <w:t xml:space="preserve"> </w:t>
      </w:r>
      <w:r>
        <w:t>se constató que a nivel internacional había diferentes lecturas y análisis de la realidad minera</w:t>
      </w:r>
      <w:r w:rsidRPr="00B84697">
        <w:t>.</w:t>
      </w:r>
      <w:r w:rsidRPr="00B84697">
        <w:rPr>
          <w:spacing w:val="33"/>
        </w:rPr>
        <w:t xml:space="preserve"> </w:t>
      </w:r>
      <w:r>
        <w:t>Diferentes formas de ver y de reflexionar sobre los problemas de la minería</w:t>
      </w:r>
      <w:r w:rsidRPr="00B84697">
        <w:t xml:space="preserve">, </w:t>
      </w:r>
      <w:r>
        <w:t>sus impactos ambientales, las violaciones de derechos y la posibilidad concreta de otras prácticas.</w:t>
      </w:r>
    </w:p>
    <w:p w:rsidR="00BF1088" w:rsidRDefault="00BF1088">
      <w:pPr>
        <w:pStyle w:val="BodyText"/>
        <w:spacing w:before="46" w:line="251" w:lineRule="auto"/>
        <w:ind w:right="126"/>
        <w:jc w:val="both"/>
      </w:pPr>
    </w:p>
    <w:p w:rsidR="00BF1088" w:rsidRPr="00B84697" w:rsidRDefault="00BF1088">
      <w:pPr>
        <w:pStyle w:val="BodyText"/>
        <w:spacing w:before="46" w:line="251" w:lineRule="auto"/>
        <w:ind w:right="126"/>
        <w:jc w:val="both"/>
      </w:pPr>
      <w:r>
        <w:t>Para hacer frente al avance de la industria minera en los territorios hay  innumerables formas de organización</w:t>
      </w:r>
      <w:r w:rsidRPr="00B84697">
        <w:t>,</w:t>
      </w:r>
      <w:r>
        <w:t xml:space="preserve"> de lucha y de resistencia y una creciente y urgente necesidad de compartir e intercambiar experiencias entre las comunidades y poblaciones afectadas, los mineros y los movimientos y organizaciones de resistencia</w:t>
      </w:r>
      <w:r w:rsidRPr="00B84697">
        <w:t>.</w:t>
      </w:r>
    </w:p>
    <w:p w:rsidR="00BF1088" w:rsidRPr="00B84697" w:rsidRDefault="00BF1088">
      <w:pPr>
        <w:spacing w:before="3"/>
        <w:rPr>
          <w:rFonts w:ascii="Cambria" w:hAnsi="Cambria" w:cs="Cambria"/>
        </w:rPr>
      </w:pPr>
    </w:p>
    <w:p w:rsidR="00BF1088" w:rsidRPr="00B84697" w:rsidRDefault="00BF1088">
      <w:pPr>
        <w:pStyle w:val="BodyText"/>
        <w:spacing w:line="251" w:lineRule="auto"/>
        <w:ind w:right="125"/>
        <w:jc w:val="both"/>
      </w:pPr>
      <w:r>
        <w:t xml:space="preserve">En vista de esto, el </w:t>
      </w:r>
      <w:r>
        <w:rPr>
          <w:i/>
        </w:rPr>
        <w:t>Proyecto</w:t>
      </w:r>
      <w:r w:rsidRPr="00B84697">
        <w:rPr>
          <w:spacing w:val="37"/>
        </w:rPr>
        <w:t xml:space="preserve"> </w:t>
      </w:r>
      <w:r w:rsidRPr="00B84697">
        <w:rPr>
          <w:rFonts w:cs="Cambria"/>
          <w:i/>
        </w:rPr>
        <w:t>JPIC</w:t>
      </w:r>
      <w:r>
        <w:rPr>
          <w:rFonts w:cs="Cambria"/>
          <w:i/>
        </w:rPr>
        <w:t xml:space="preserve"> y la minería</w:t>
      </w:r>
      <w:r>
        <w:t>, junto con otras redes internacionales que se ocupan de los problemas mineros desde la realidad y la perspectiva de las personas afectadas</w:t>
      </w:r>
      <w:r w:rsidRPr="00B84697">
        <w:t>,</w:t>
      </w:r>
      <w:r>
        <w:t xml:space="preserve"> </w:t>
      </w:r>
      <w:r w:rsidRPr="00B84697">
        <w:t>as</w:t>
      </w:r>
      <w:r>
        <w:t>umió la tarea de crear una plataforma mundial</w:t>
      </w:r>
      <w:r w:rsidRPr="00B84697">
        <w:t>.</w:t>
      </w:r>
      <w:r>
        <w:t xml:space="preserve"> Con tal fin, a partir de agosto de </w:t>
      </w:r>
      <w:r w:rsidRPr="00B84697">
        <w:t>2016</w:t>
      </w:r>
      <w:r>
        <w:t xml:space="preserve"> se estableció un programa de intercambio de comunicaciones e informaciones través de </w:t>
      </w:r>
      <w:r w:rsidRPr="00B84697">
        <w:t>Internet,</w:t>
      </w:r>
      <w:r>
        <w:t xml:space="preserve"> mediante encuentros mensuales por</w:t>
      </w:r>
      <w:r w:rsidRPr="00B84697">
        <w:rPr>
          <w:spacing w:val="15"/>
        </w:rPr>
        <w:t xml:space="preserve"> </w:t>
      </w:r>
      <w:r w:rsidRPr="00B84697">
        <w:t>Skype</w:t>
      </w:r>
      <w:r>
        <w:t>,</w:t>
      </w:r>
      <w:r w:rsidRPr="00B84697">
        <w:rPr>
          <w:spacing w:val="15"/>
        </w:rPr>
        <w:t xml:space="preserve"> </w:t>
      </w:r>
      <w:r>
        <w:rPr>
          <w:spacing w:val="15"/>
        </w:rPr>
        <w:t>con la participación de redes de América Latina,</w:t>
      </w:r>
      <w:r w:rsidRPr="00B84697">
        <w:t xml:space="preserve"> </w:t>
      </w:r>
      <w:r>
        <w:t>África</w:t>
      </w:r>
      <w:r w:rsidRPr="00B84697">
        <w:t>,</w:t>
      </w:r>
      <w:r w:rsidRPr="00B84697">
        <w:rPr>
          <w:spacing w:val="13"/>
        </w:rPr>
        <w:t xml:space="preserve"> </w:t>
      </w:r>
      <w:r w:rsidRPr="00B84697">
        <w:t>Asia</w:t>
      </w:r>
      <w:r w:rsidRPr="00B84697">
        <w:rPr>
          <w:spacing w:val="14"/>
        </w:rPr>
        <w:t xml:space="preserve"> </w:t>
      </w:r>
      <w:r>
        <w:rPr>
          <w:spacing w:val="14"/>
        </w:rPr>
        <w:t>y</w:t>
      </w:r>
      <w:r w:rsidRPr="00B84697">
        <w:rPr>
          <w:spacing w:val="15"/>
        </w:rPr>
        <w:t xml:space="preserve"> </w:t>
      </w:r>
      <w:r w:rsidRPr="00B84697">
        <w:t>Europ</w:t>
      </w:r>
      <w:r>
        <w:t>a</w:t>
      </w:r>
      <w:r w:rsidRPr="00B84697">
        <w:t>.</w:t>
      </w:r>
      <w:r>
        <w:t xml:space="preserve"> </w:t>
      </w:r>
      <w:r>
        <w:rPr>
          <w:spacing w:val="14"/>
        </w:rPr>
        <w:t>Esto dio como resultado la organización y planificación de un</w:t>
      </w:r>
      <w:r w:rsidRPr="00B84697">
        <w:rPr>
          <w:spacing w:val="32"/>
        </w:rPr>
        <w:t xml:space="preserve"> </w:t>
      </w:r>
      <w:r>
        <w:rPr>
          <w:rFonts w:cs="Cambria"/>
          <w:i/>
        </w:rPr>
        <w:t>“Foro Social Temático sobre Minería y Economía Extractivista</w:t>
      </w:r>
      <w:r w:rsidRPr="00B84697">
        <w:rPr>
          <w:rFonts w:cs="Cambria"/>
          <w:i/>
        </w:rPr>
        <w:t>”</w:t>
      </w:r>
      <w:r w:rsidRPr="00B84697">
        <w:t>,</w:t>
      </w:r>
      <w:r>
        <w:t xml:space="preserve"> que se celebró en noviembre de </w:t>
      </w:r>
      <w:r w:rsidRPr="00B84697">
        <w:t>2018</w:t>
      </w:r>
      <w:r>
        <w:t xml:space="preserve"> en </w:t>
      </w:r>
      <w:r w:rsidRPr="00B84697">
        <w:t>Johannesburg</w:t>
      </w:r>
      <w:r>
        <w:t>o</w:t>
      </w:r>
      <w:r w:rsidRPr="00B84697">
        <w:t>,</w:t>
      </w:r>
      <w:r w:rsidRPr="00B84697">
        <w:rPr>
          <w:spacing w:val="30"/>
        </w:rPr>
        <w:t xml:space="preserve"> </w:t>
      </w:r>
      <w:r w:rsidRPr="00B84697">
        <w:t>S</w:t>
      </w:r>
      <w:r>
        <w:t>udáfrica</w:t>
      </w:r>
      <w:r w:rsidRPr="00B84697">
        <w:t>.</w:t>
      </w:r>
    </w:p>
    <w:p w:rsidR="00BF1088" w:rsidRPr="00B84697" w:rsidRDefault="00BF1088">
      <w:pPr>
        <w:spacing w:before="1"/>
        <w:rPr>
          <w:rFonts w:ascii="Cambria" w:hAnsi="Cambria" w:cs="Cambria"/>
          <w:sz w:val="21"/>
          <w:szCs w:val="21"/>
        </w:rPr>
      </w:pPr>
    </w:p>
    <w:p w:rsidR="00BF1088" w:rsidRPr="00B84697" w:rsidRDefault="00BF1088">
      <w:pPr>
        <w:pStyle w:val="Heading1"/>
        <w:jc w:val="both"/>
        <w:rPr>
          <w:b w:val="0"/>
          <w:bCs w:val="0"/>
        </w:rPr>
      </w:pPr>
      <w:r w:rsidRPr="00B84697">
        <w:rPr>
          <w:u w:val="single" w:color="000000"/>
        </w:rPr>
        <w:t>Prop</w:t>
      </w:r>
      <w:r>
        <w:rPr>
          <w:u w:val="single" w:color="000000"/>
        </w:rPr>
        <w:t>uesta</w:t>
      </w:r>
    </w:p>
    <w:p w:rsidR="00BF1088" w:rsidRPr="00B84697" w:rsidRDefault="00BF1088">
      <w:pPr>
        <w:spacing w:before="3"/>
        <w:rPr>
          <w:rFonts w:ascii="Cambria" w:hAnsi="Cambria" w:cs="Cambria"/>
          <w:b/>
          <w:bCs/>
          <w:sz w:val="16"/>
          <w:szCs w:val="16"/>
        </w:rPr>
      </w:pPr>
    </w:p>
    <w:p w:rsidR="00BF1088" w:rsidRPr="00B84697" w:rsidRDefault="00BF1088">
      <w:pPr>
        <w:pStyle w:val="BodyText"/>
        <w:spacing w:before="75" w:line="247" w:lineRule="auto"/>
        <w:ind w:right="126"/>
        <w:jc w:val="both"/>
      </w:pPr>
      <w:r w:rsidRPr="00B84697">
        <w:t>Consider</w:t>
      </w:r>
      <w:r>
        <w:t>ando que el Foro Social Temático fue un espacio vital que sirvió para colmar la falta de una plataforma común necesaria para generar un movimiento mundial, ahora nosotros, provenientes de diferentes congregaciones religiosas y comunidades creyentes, contamos con una plataforma común de la sociedad civil, desde la cual podemos realizar nuestra labor de JPIC e interactuar con movimientos sociales de resistencia y con redes presentes en diferentes regiones del mundo para hacer frente a la problemática de la minería</w:t>
      </w:r>
      <w:r w:rsidRPr="00B84697">
        <w:t>.</w:t>
      </w:r>
    </w:p>
    <w:p w:rsidR="00BF1088" w:rsidRPr="00B84697" w:rsidRDefault="00BF1088">
      <w:pPr>
        <w:spacing w:before="2"/>
        <w:rPr>
          <w:rFonts w:ascii="Cambria" w:hAnsi="Cambria" w:cs="Cambria"/>
        </w:rPr>
      </w:pPr>
    </w:p>
    <w:p w:rsidR="00BF1088" w:rsidRPr="00B84697" w:rsidRDefault="00BF1088">
      <w:pPr>
        <w:pStyle w:val="BodyText"/>
        <w:spacing w:line="251" w:lineRule="auto"/>
        <w:ind w:right="125"/>
        <w:jc w:val="both"/>
      </w:pPr>
      <w:r>
        <w:t>Considerando que en un contexto más específicamente eclesial estamos viviendo actualmente un proceso de formación de redes, en las que los problemas relacionados con la tierra y el medio ambiente están asumiendo una dimensión fundamental para la experiencia eclesial y misionera,</w:t>
      </w:r>
      <w:r w:rsidRPr="00B84697">
        <w:t xml:space="preserve"> </w:t>
      </w:r>
      <w:r>
        <w:t xml:space="preserve"> constatamos que la</w:t>
      </w:r>
      <w:r w:rsidRPr="00B84697">
        <w:t xml:space="preserve"> REPAM</w:t>
      </w:r>
      <w:r w:rsidRPr="00B84697">
        <w:rPr>
          <w:spacing w:val="3"/>
        </w:rPr>
        <w:t xml:space="preserve"> </w:t>
      </w:r>
      <w:r w:rsidRPr="00B84697">
        <w:t>(</w:t>
      </w:r>
      <w:r>
        <w:t>Red eclesial Panamazónica</w:t>
      </w:r>
      <w:r w:rsidRPr="00B84697">
        <w:t>)</w:t>
      </w:r>
      <w:r>
        <w:t xml:space="preserve"> es un jalón muy </w:t>
      </w:r>
      <w:r w:rsidRPr="00B84697">
        <w:t>important</w:t>
      </w:r>
      <w:r>
        <w:t xml:space="preserve">e en el camino de la iglesia latinoamericana, que ha tenido resonancias en otras partes del mundo, como la Red eclesial de la cuenca del Río Congo  en África </w:t>
      </w:r>
      <w:r w:rsidRPr="00B84697">
        <w:t>(REBAC),</w:t>
      </w:r>
      <w:r>
        <w:t xml:space="preserve"> otra en el corredor biológico mesoamericano</w:t>
      </w:r>
      <w:r w:rsidRPr="00B84697">
        <w:rPr>
          <w:spacing w:val="2"/>
        </w:rPr>
        <w:t xml:space="preserve"> </w:t>
      </w:r>
      <w:r w:rsidRPr="00B84697">
        <w:t>(REMAM),</w:t>
      </w:r>
      <w:r>
        <w:t xml:space="preserve"> y otra en el Acuífero </w:t>
      </w:r>
      <w:r w:rsidRPr="00B84697">
        <w:t>Guaraní</w:t>
      </w:r>
      <w:r w:rsidRPr="00B84697">
        <w:rPr>
          <w:spacing w:val="25"/>
        </w:rPr>
        <w:t xml:space="preserve"> </w:t>
      </w:r>
      <w:r w:rsidRPr="00B84697">
        <w:t>(REICOSUR,</w:t>
      </w:r>
      <w:r>
        <w:t xml:space="preserve"> Red ecológica integral del Cono Sur</w:t>
      </w:r>
      <w:r w:rsidRPr="00B84697">
        <w:t>).</w:t>
      </w:r>
      <w:r>
        <w:t xml:space="preserve"> En una perspectiva ecuménica e interreligiosa, está la Red Iglesias y Minería</w:t>
      </w:r>
      <w:r w:rsidRPr="00B84697">
        <w:t>,</w:t>
      </w:r>
      <w:r>
        <w:t xml:space="preserve"> que es un espacio ecuménico integrado por comunidades cristianas, equipos pastorales, congregaciones religiosas, grupos de reflexión teológica, laicos, obispos y pastores que tratan de responder a los desafíos de los impactos  y de las violaciones de los derechos socioambientales causados por las actividades mineras en los territorios en los que vivimos y trabajamos</w:t>
      </w:r>
      <w:r w:rsidRPr="00B84697">
        <w:t>.</w:t>
      </w:r>
    </w:p>
    <w:p w:rsidR="00BF1088" w:rsidRPr="00B84697" w:rsidRDefault="00BF1088">
      <w:pPr>
        <w:rPr>
          <w:rFonts w:ascii="Cambria" w:hAnsi="Cambria" w:cs="Cambria"/>
        </w:rPr>
      </w:pPr>
    </w:p>
    <w:p w:rsidR="00BF1088" w:rsidRPr="00B84697" w:rsidRDefault="00BF1088">
      <w:pPr>
        <w:spacing w:before="11"/>
        <w:rPr>
          <w:rFonts w:ascii="Cambria" w:hAnsi="Cambria" w:cs="Cambria"/>
          <w:sz w:val="21"/>
          <w:szCs w:val="21"/>
        </w:rPr>
      </w:pPr>
    </w:p>
    <w:p w:rsidR="00BF1088" w:rsidRPr="00B84697" w:rsidRDefault="00BF1088">
      <w:pPr>
        <w:pStyle w:val="BodyText"/>
        <w:jc w:val="both"/>
      </w:pPr>
      <w:r>
        <w:t xml:space="preserve">El Seminario sobre </w:t>
      </w:r>
      <w:r w:rsidRPr="00B84697">
        <w:t>JPIC</w:t>
      </w:r>
      <w:r>
        <w:t xml:space="preserve"> y la Minería, que se celebrará del</w:t>
      </w:r>
      <w:r w:rsidRPr="00B84697">
        <w:rPr>
          <w:spacing w:val="17"/>
        </w:rPr>
        <w:t xml:space="preserve"> </w:t>
      </w:r>
      <w:r w:rsidRPr="00B84697">
        <w:t>25</w:t>
      </w:r>
      <w:r>
        <w:t xml:space="preserve"> al</w:t>
      </w:r>
      <w:r w:rsidRPr="00B84697">
        <w:rPr>
          <w:spacing w:val="17"/>
        </w:rPr>
        <w:t xml:space="preserve"> </w:t>
      </w:r>
      <w:r w:rsidRPr="00B84697">
        <w:t>27</w:t>
      </w:r>
      <w:r>
        <w:t xml:space="preserve">de septiembre de </w:t>
      </w:r>
      <w:r w:rsidRPr="00B84697">
        <w:t>2019</w:t>
      </w:r>
      <w:r>
        <w:t xml:space="preserve"> en</w:t>
      </w:r>
      <w:r w:rsidRPr="00B84697">
        <w:rPr>
          <w:spacing w:val="16"/>
        </w:rPr>
        <w:t xml:space="preserve"> </w:t>
      </w:r>
      <w:r>
        <w:t>Roma se propone</w:t>
      </w:r>
      <w:r w:rsidRPr="00B84697">
        <w:t>:</w:t>
      </w:r>
    </w:p>
    <w:p w:rsidR="00BF1088" w:rsidRPr="00B84697" w:rsidRDefault="00BF1088">
      <w:pPr>
        <w:spacing w:before="3"/>
        <w:rPr>
          <w:rFonts w:ascii="Cambria" w:hAnsi="Cambria" w:cs="Cambria"/>
          <w:sz w:val="23"/>
          <w:szCs w:val="23"/>
        </w:rPr>
      </w:pPr>
    </w:p>
    <w:p w:rsidR="00BF1088" w:rsidRPr="00B84697" w:rsidRDefault="00BF1088">
      <w:pPr>
        <w:pStyle w:val="BodyText"/>
        <w:numPr>
          <w:ilvl w:val="0"/>
          <w:numId w:val="1"/>
        </w:numPr>
        <w:tabs>
          <w:tab w:val="left" w:pos="838"/>
        </w:tabs>
        <w:spacing w:line="247" w:lineRule="auto"/>
        <w:ind w:right="128"/>
      </w:pPr>
      <w:r w:rsidRPr="00B84697">
        <w:t>Anal</w:t>
      </w:r>
      <w:r>
        <w:t xml:space="preserve">izar y comprender la realidad minera y las diferentes luchas, resistencias y </w:t>
      </w:r>
      <w:r w:rsidRPr="00B84697">
        <w:t>alternativ</w:t>
      </w:r>
      <w:r>
        <w:t>as, para determinar ámbitos de mutuo interés y preocupación y de colaboración</w:t>
      </w:r>
      <w:r w:rsidRPr="00B84697">
        <w:t>.</w:t>
      </w:r>
    </w:p>
    <w:p w:rsidR="00BF1088" w:rsidRPr="00B84697" w:rsidRDefault="00BF1088">
      <w:pPr>
        <w:pStyle w:val="BodyText"/>
        <w:numPr>
          <w:ilvl w:val="0"/>
          <w:numId w:val="1"/>
        </w:numPr>
        <w:tabs>
          <w:tab w:val="left" w:pos="838"/>
        </w:tabs>
        <w:spacing w:before="5"/>
      </w:pPr>
      <w:r w:rsidRPr="00B84697">
        <w:t>Refle</w:t>
      </w:r>
      <w:r>
        <w:t xml:space="preserve">xionar sobre la cuestión minera desde la perspectiva ecoteológica de </w:t>
      </w:r>
      <w:r w:rsidRPr="00B84697">
        <w:t>Laudato</w:t>
      </w:r>
      <w:r w:rsidRPr="00B84697">
        <w:rPr>
          <w:spacing w:val="23"/>
        </w:rPr>
        <w:t xml:space="preserve"> </w:t>
      </w:r>
      <w:r w:rsidRPr="00B84697">
        <w:t>Si.</w:t>
      </w:r>
    </w:p>
    <w:p w:rsidR="00BF1088" w:rsidRPr="00B84697" w:rsidRDefault="00BF1088">
      <w:pPr>
        <w:pStyle w:val="BodyText"/>
        <w:numPr>
          <w:ilvl w:val="0"/>
          <w:numId w:val="1"/>
        </w:numPr>
        <w:tabs>
          <w:tab w:val="left" w:pos="838"/>
        </w:tabs>
        <w:spacing w:before="13" w:line="252" w:lineRule="auto"/>
        <w:ind w:right="128"/>
      </w:pPr>
      <w:r>
        <w:t>Fortalecer la labor de</w:t>
      </w:r>
      <w:r w:rsidRPr="00B84697">
        <w:t xml:space="preserve"> </w:t>
      </w:r>
      <w:r w:rsidRPr="00B84697">
        <w:rPr>
          <w:spacing w:val="31"/>
        </w:rPr>
        <w:t xml:space="preserve"> </w:t>
      </w:r>
      <w:r w:rsidRPr="00B84697">
        <w:t xml:space="preserve">JPIC </w:t>
      </w:r>
      <w:r>
        <w:t>en la esfera de la minería, teniendo en cuenta las alianzas y redes  que vinculan las luchas locales  a nivel</w:t>
      </w:r>
      <w:r w:rsidRPr="00B84697">
        <w:rPr>
          <w:spacing w:val="24"/>
        </w:rPr>
        <w:t xml:space="preserve"> </w:t>
      </w:r>
      <w:r w:rsidRPr="00B84697">
        <w:t>regional,</w:t>
      </w:r>
      <w:r w:rsidRPr="00B84697">
        <w:rPr>
          <w:spacing w:val="24"/>
        </w:rPr>
        <w:t xml:space="preserve"> </w:t>
      </w:r>
      <w:r w:rsidRPr="00B84697">
        <w:t>na</w:t>
      </w:r>
      <w:r>
        <w:t>c</w:t>
      </w:r>
      <w:r w:rsidRPr="00B84697">
        <w:t>ional</w:t>
      </w:r>
      <w:r w:rsidRPr="00B84697">
        <w:rPr>
          <w:spacing w:val="23"/>
        </w:rPr>
        <w:t xml:space="preserve"> </w:t>
      </w:r>
      <w:r>
        <w:rPr>
          <w:spacing w:val="23"/>
        </w:rPr>
        <w:t xml:space="preserve">e </w:t>
      </w:r>
      <w:r>
        <w:t>internac</w:t>
      </w:r>
      <w:r w:rsidRPr="00B84697">
        <w:t>ional.</w:t>
      </w:r>
    </w:p>
    <w:p w:rsidR="00BF1088" w:rsidRPr="00B84697" w:rsidRDefault="00BF1088">
      <w:pPr>
        <w:spacing w:before="11"/>
        <w:rPr>
          <w:rFonts w:ascii="Cambria" w:hAnsi="Cambria" w:cs="Cambria"/>
          <w:sz w:val="20"/>
          <w:szCs w:val="20"/>
        </w:rPr>
      </w:pPr>
    </w:p>
    <w:p w:rsidR="00BF1088" w:rsidRDefault="00BF1088">
      <w:pPr>
        <w:spacing w:line="239" w:lineRule="auto"/>
        <w:ind w:left="117" w:right="126"/>
        <w:jc w:val="both"/>
        <w:rPr>
          <w:rFonts w:ascii="Cambria"/>
          <w:sz w:val="24"/>
        </w:rPr>
      </w:pPr>
      <w:r>
        <w:rPr>
          <w:rFonts w:ascii="Cambria" w:eastAsia="Times New Roman"/>
          <w:sz w:val="24"/>
        </w:rPr>
        <w:t xml:space="preserve">El </w:t>
      </w:r>
      <w:r w:rsidRPr="00B84697">
        <w:rPr>
          <w:rFonts w:ascii="Cambria" w:eastAsia="Times New Roman"/>
          <w:sz w:val="24"/>
        </w:rPr>
        <w:t>seminar</w:t>
      </w:r>
      <w:r>
        <w:rPr>
          <w:rFonts w:ascii="Cambria" w:eastAsia="Times New Roman"/>
          <w:sz w:val="24"/>
        </w:rPr>
        <w:t>io se encuentra en un proceso preparatorio, en el que los aspectos metodol</w:t>
      </w:r>
      <w:r>
        <w:rPr>
          <w:rFonts w:ascii="Cambria" w:eastAsia="Times New Roman"/>
          <w:sz w:val="24"/>
        </w:rPr>
        <w:t>ó</w:t>
      </w:r>
      <w:r>
        <w:rPr>
          <w:rFonts w:ascii="Cambria" w:eastAsia="Times New Roman"/>
          <w:sz w:val="24"/>
        </w:rPr>
        <w:t>gicos y log</w:t>
      </w:r>
      <w:r>
        <w:rPr>
          <w:rFonts w:ascii="Cambria" w:eastAsia="Times New Roman"/>
          <w:sz w:val="24"/>
        </w:rPr>
        <w:t>í</w:t>
      </w:r>
      <w:r>
        <w:rPr>
          <w:rFonts w:ascii="Cambria" w:eastAsia="Times New Roman"/>
          <w:sz w:val="24"/>
        </w:rPr>
        <w:t>sticos se decidir</w:t>
      </w:r>
      <w:r>
        <w:rPr>
          <w:rFonts w:ascii="Cambria" w:eastAsia="Times New Roman"/>
          <w:sz w:val="24"/>
        </w:rPr>
        <w:t>á</w:t>
      </w:r>
      <w:r>
        <w:rPr>
          <w:rFonts w:ascii="Cambria" w:eastAsia="Times New Roman"/>
          <w:sz w:val="24"/>
        </w:rPr>
        <w:t>n en forma dialogal e inclusiva</w:t>
      </w:r>
      <w:r w:rsidRPr="00B84697">
        <w:rPr>
          <w:rFonts w:ascii="Cambria" w:eastAsia="Times New Roman"/>
          <w:spacing w:val="-1"/>
          <w:sz w:val="24"/>
        </w:rPr>
        <w:t>.</w:t>
      </w:r>
      <w:r>
        <w:rPr>
          <w:rFonts w:ascii="Cambria" w:eastAsia="Times New Roman"/>
          <w:spacing w:val="-1"/>
          <w:sz w:val="24"/>
        </w:rPr>
        <w:t xml:space="preserve"> El objetivo es fortalecer el</w:t>
      </w:r>
      <w:r w:rsidRPr="00B84697">
        <w:rPr>
          <w:rFonts w:ascii="Cambria" w:eastAsia="Times New Roman"/>
          <w:spacing w:val="51"/>
          <w:sz w:val="24"/>
        </w:rPr>
        <w:t xml:space="preserve"> </w:t>
      </w:r>
      <w:r w:rsidRPr="00B84697">
        <w:rPr>
          <w:rFonts w:ascii="Cambria" w:eastAsia="Times New Roman"/>
          <w:sz w:val="24"/>
        </w:rPr>
        <w:t>JPIC</w:t>
      </w:r>
      <w:r>
        <w:rPr>
          <w:rFonts w:ascii="Cambria" w:eastAsia="Times New Roman"/>
          <w:sz w:val="24"/>
        </w:rPr>
        <w:t xml:space="preserve"> junto con sus luchas, y no ser un hecho aislado</w:t>
      </w:r>
      <w:r w:rsidRPr="00B84697">
        <w:rPr>
          <w:rFonts w:ascii="Cambria" w:eastAsia="Times New Roman"/>
          <w:sz w:val="24"/>
        </w:rPr>
        <w:t>.</w:t>
      </w:r>
    </w:p>
    <w:p w:rsidR="00BF1088" w:rsidRDefault="00BF1088">
      <w:pPr>
        <w:spacing w:line="239" w:lineRule="auto"/>
        <w:ind w:left="117" w:right="126"/>
        <w:jc w:val="both"/>
        <w:rPr>
          <w:rFonts w:ascii="Cambria" w:hAnsi="Cambria" w:cs="Cambria"/>
          <w:sz w:val="24"/>
          <w:szCs w:val="24"/>
        </w:rPr>
      </w:pPr>
    </w:p>
    <w:p w:rsidR="00BF1088" w:rsidRPr="00B84697" w:rsidRDefault="00BF1088" w:rsidP="00BA0FD5">
      <w:pPr>
        <w:spacing w:line="20" w:lineRule="atLeast"/>
        <w:ind w:left="111"/>
        <w:rPr>
          <w:rFonts w:ascii="Cambria" w:hAnsi="Cambria" w:cs="Cambria"/>
          <w:sz w:val="2"/>
          <w:szCs w:val="2"/>
        </w:rPr>
      </w:pPr>
      <w:r>
        <w:rPr>
          <w:noProof/>
          <w:lang w:val="en-US"/>
        </w:rPr>
      </w:r>
      <w:r w:rsidRPr="002110E3">
        <w:rPr>
          <w:rFonts w:ascii="Cambria" w:hAnsi="Cambria" w:cs="Cambria"/>
          <w:sz w:val="2"/>
          <w:szCs w:val="2"/>
        </w:rPr>
        <w:pict>
          <v:group id="_x0000_s1039" style="width:144.6pt;height:.6pt;mso-position-horizontal-relative:char;mso-position-vertical-relative:line" coordsize="2892,12">
            <v:group id="_x0000_s1040" style="position:absolute;left:6;top:6;width:2880;height:2" coordorigin="6,6" coordsize="2880,2">
              <v:shape id="_x0000_s1041" style="position:absolute;left:6;top:6;width:2880;height:2" coordorigin="6,6" coordsize="2880,0" path="m6,6r2880,e" filled="f" strokeweight=".58pt">
                <v:path arrowok="t"/>
              </v:shape>
            </v:group>
            <w10:anchorlock/>
          </v:group>
        </w:pict>
      </w:r>
    </w:p>
    <w:p w:rsidR="00BF1088" w:rsidRDefault="00BF1088" w:rsidP="00BA0FD5">
      <w:pPr>
        <w:spacing w:before="45" w:line="254" w:lineRule="auto"/>
        <w:ind w:left="117" w:right="244"/>
        <w:rPr>
          <w:rFonts w:cs="Calibri"/>
          <w:w w:val="105"/>
          <w:sz w:val="17"/>
          <w:szCs w:val="17"/>
        </w:rPr>
      </w:pPr>
      <w:r w:rsidRPr="00B84697">
        <w:rPr>
          <w:rFonts w:cs="Calibri"/>
          <w:w w:val="105"/>
          <w:position w:val="9"/>
          <w:sz w:val="12"/>
          <w:szCs w:val="12"/>
        </w:rPr>
        <w:t>1</w:t>
      </w:r>
      <w:r w:rsidRPr="00B84697">
        <w:rPr>
          <w:rFonts w:cs="Calibri"/>
          <w:spacing w:val="7"/>
          <w:w w:val="105"/>
          <w:position w:val="9"/>
          <w:sz w:val="12"/>
          <w:szCs w:val="12"/>
        </w:rPr>
        <w:t xml:space="preserve"> </w:t>
      </w:r>
      <w:r w:rsidRPr="00B84697">
        <w:rPr>
          <w:rFonts w:cs="Calibri"/>
          <w:w w:val="105"/>
          <w:sz w:val="17"/>
          <w:szCs w:val="17"/>
        </w:rPr>
        <w:t>Escuela</w:t>
      </w:r>
      <w:r w:rsidRPr="00B84697">
        <w:rPr>
          <w:rFonts w:cs="Calibri"/>
          <w:spacing w:val="-4"/>
          <w:w w:val="105"/>
          <w:sz w:val="17"/>
          <w:szCs w:val="17"/>
        </w:rPr>
        <w:t xml:space="preserve"> </w:t>
      </w:r>
      <w:r w:rsidRPr="00B84697">
        <w:rPr>
          <w:rFonts w:cs="Calibri"/>
          <w:w w:val="105"/>
          <w:sz w:val="17"/>
          <w:szCs w:val="17"/>
        </w:rPr>
        <w:t>Superior</w:t>
      </w:r>
      <w:r w:rsidRPr="00B84697">
        <w:rPr>
          <w:rFonts w:cs="Calibri"/>
          <w:spacing w:val="-3"/>
          <w:w w:val="105"/>
          <w:sz w:val="17"/>
          <w:szCs w:val="17"/>
        </w:rPr>
        <w:t xml:space="preserve"> </w:t>
      </w:r>
      <w:r w:rsidRPr="00B84697">
        <w:rPr>
          <w:rFonts w:cs="Calibri"/>
          <w:w w:val="105"/>
          <w:sz w:val="17"/>
          <w:szCs w:val="17"/>
        </w:rPr>
        <w:t>de</w:t>
      </w:r>
      <w:r w:rsidRPr="00B84697">
        <w:rPr>
          <w:rFonts w:cs="Calibri"/>
          <w:spacing w:val="-4"/>
          <w:w w:val="105"/>
          <w:sz w:val="17"/>
          <w:szCs w:val="17"/>
        </w:rPr>
        <w:t xml:space="preserve"> </w:t>
      </w:r>
      <w:r w:rsidRPr="00B84697">
        <w:rPr>
          <w:rFonts w:cs="Calibri"/>
          <w:w w:val="105"/>
          <w:sz w:val="17"/>
          <w:szCs w:val="17"/>
        </w:rPr>
        <w:t>Administración</w:t>
      </w:r>
      <w:r w:rsidRPr="00B84697">
        <w:rPr>
          <w:rFonts w:cs="Calibri"/>
          <w:spacing w:val="-4"/>
          <w:w w:val="105"/>
          <w:sz w:val="17"/>
          <w:szCs w:val="17"/>
        </w:rPr>
        <w:t xml:space="preserve"> </w:t>
      </w:r>
      <w:r w:rsidRPr="00B84697">
        <w:rPr>
          <w:rFonts w:cs="Calibri"/>
          <w:w w:val="105"/>
          <w:sz w:val="17"/>
          <w:szCs w:val="17"/>
        </w:rPr>
        <w:t>y</w:t>
      </w:r>
      <w:r w:rsidRPr="00B84697">
        <w:rPr>
          <w:rFonts w:cs="Calibri"/>
          <w:spacing w:val="-3"/>
          <w:w w:val="105"/>
          <w:sz w:val="17"/>
          <w:szCs w:val="17"/>
        </w:rPr>
        <w:t xml:space="preserve"> </w:t>
      </w:r>
      <w:r w:rsidRPr="00B84697">
        <w:rPr>
          <w:rFonts w:cs="Calibri"/>
          <w:w w:val="105"/>
          <w:sz w:val="17"/>
          <w:szCs w:val="17"/>
        </w:rPr>
        <w:t>Dirección</w:t>
      </w:r>
      <w:r w:rsidRPr="00B84697">
        <w:rPr>
          <w:rFonts w:cs="Calibri"/>
          <w:spacing w:val="-4"/>
          <w:w w:val="105"/>
          <w:sz w:val="17"/>
          <w:szCs w:val="17"/>
        </w:rPr>
        <w:t xml:space="preserve"> </w:t>
      </w:r>
      <w:r w:rsidRPr="00B84697">
        <w:rPr>
          <w:rFonts w:cs="Calibri"/>
          <w:w w:val="105"/>
          <w:sz w:val="17"/>
          <w:szCs w:val="17"/>
        </w:rPr>
        <w:t>de</w:t>
      </w:r>
      <w:r w:rsidRPr="00B84697">
        <w:rPr>
          <w:rFonts w:cs="Calibri"/>
          <w:spacing w:val="-3"/>
          <w:w w:val="105"/>
          <w:sz w:val="17"/>
          <w:szCs w:val="17"/>
        </w:rPr>
        <w:t xml:space="preserve"> </w:t>
      </w:r>
      <w:r w:rsidRPr="00B84697">
        <w:rPr>
          <w:rFonts w:cs="Calibri"/>
          <w:w w:val="105"/>
          <w:sz w:val="17"/>
          <w:szCs w:val="17"/>
        </w:rPr>
        <w:t>Empresas</w:t>
      </w:r>
      <w:r w:rsidRPr="00B84697">
        <w:rPr>
          <w:rFonts w:cs="Calibri"/>
          <w:spacing w:val="-5"/>
          <w:w w:val="105"/>
          <w:sz w:val="17"/>
          <w:szCs w:val="17"/>
        </w:rPr>
        <w:t xml:space="preserve"> </w:t>
      </w:r>
      <w:r w:rsidRPr="00B84697">
        <w:rPr>
          <w:rFonts w:cs="Calibri"/>
          <w:w w:val="105"/>
          <w:sz w:val="17"/>
          <w:szCs w:val="17"/>
        </w:rPr>
        <w:t>–</w:t>
      </w:r>
      <w:r w:rsidRPr="00B84697">
        <w:rPr>
          <w:rFonts w:cs="Calibri"/>
          <w:spacing w:val="-3"/>
          <w:w w:val="105"/>
          <w:sz w:val="17"/>
          <w:szCs w:val="17"/>
        </w:rPr>
        <w:t xml:space="preserve"> </w:t>
      </w:r>
      <w:r w:rsidRPr="00B84697">
        <w:rPr>
          <w:rFonts w:cs="Calibri"/>
          <w:w w:val="105"/>
          <w:sz w:val="17"/>
          <w:szCs w:val="17"/>
        </w:rPr>
        <w:t>Barcelona.</w:t>
      </w:r>
      <w:r w:rsidRPr="00B84697">
        <w:rPr>
          <w:rFonts w:cs="Calibri"/>
          <w:spacing w:val="-4"/>
          <w:w w:val="105"/>
          <w:sz w:val="17"/>
          <w:szCs w:val="17"/>
        </w:rPr>
        <w:t xml:space="preserve"> </w:t>
      </w:r>
      <w:r>
        <w:rPr>
          <w:rFonts w:cs="Calibri"/>
          <w:spacing w:val="-4"/>
          <w:w w:val="105"/>
          <w:sz w:val="17"/>
          <w:szCs w:val="17"/>
        </w:rPr>
        <w:t xml:space="preserve">El cometido del Instituto de Innovación Social de la </w:t>
      </w:r>
      <w:r w:rsidRPr="00B84697">
        <w:rPr>
          <w:rFonts w:cs="Calibri"/>
          <w:w w:val="105"/>
          <w:sz w:val="17"/>
          <w:szCs w:val="17"/>
        </w:rPr>
        <w:t>ESADE</w:t>
      </w:r>
      <w:r>
        <w:rPr>
          <w:rFonts w:cs="Calibri"/>
          <w:w w:val="105"/>
          <w:sz w:val="17"/>
          <w:szCs w:val="17"/>
        </w:rPr>
        <w:t xml:space="preserve"> es el de promover las competencias </w:t>
      </w:r>
      <w:r w:rsidRPr="00F91553">
        <w:rPr>
          <w:rFonts w:cs="Calibri"/>
          <w:bCs/>
          <w:w w:val="105"/>
          <w:sz w:val="17"/>
          <w:szCs w:val="17"/>
        </w:rPr>
        <w:t>personales y organizacionales dentro</w:t>
      </w:r>
      <w:r>
        <w:rPr>
          <w:rFonts w:cs="Calibri"/>
          <w:b/>
          <w:bCs/>
          <w:w w:val="105"/>
          <w:sz w:val="17"/>
          <w:szCs w:val="17"/>
        </w:rPr>
        <w:t xml:space="preserve"> </w:t>
      </w:r>
      <w:r w:rsidRPr="00D063E6">
        <w:rPr>
          <w:rFonts w:cs="Calibri"/>
          <w:bCs/>
          <w:w w:val="105"/>
          <w:sz w:val="17"/>
          <w:szCs w:val="17"/>
        </w:rPr>
        <w:t>de la comunidad empresarial y de las organizaciones sin fi</w:t>
      </w:r>
      <w:r>
        <w:rPr>
          <w:rFonts w:cs="Calibri"/>
          <w:bCs/>
          <w:w w:val="105"/>
          <w:sz w:val="17"/>
          <w:szCs w:val="17"/>
        </w:rPr>
        <w:t>nes de lucro con el fin de fort</w:t>
      </w:r>
      <w:r w:rsidRPr="00D063E6">
        <w:rPr>
          <w:rFonts w:cs="Calibri"/>
          <w:bCs/>
          <w:w w:val="105"/>
          <w:sz w:val="17"/>
          <w:szCs w:val="17"/>
        </w:rPr>
        <w:t>alecer sus actividades y su contribución a la formación de un mundo más justo y sostenible</w:t>
      </w:r>
      <w:r w:rsidRPr="00B84697">
        <w:rPr>
          <w:rFonts w:cs="Calibri"/>
          <w:w w:val="105"/>
          <w:sz w:val="17"/>
          <w:szCs w:val="17"/>
        </w:rPr>
        <w:t>.</w:t>
      </w:r>
    </w:p>
    <w:p w:rsidR="00BF1088" w:rsidRDefault="00BF1088" w:rsidP="00BA0FD5">
      <w:pPr>
        <w:spacing w:before="50" w:line="235" w:lineRule="exact"/>
        <w:ind w:left="237"/>
        <w:rPr>
          <w:sz w:val="17"/>
        </w:rPr>
      </w:pPr>
      <w:r w:rsidRPr="00B84697">
        <w:rPr>
          <w:position w:val="9"/>
          <w:sz w:val="12"/>
        </w:rPr>
        <w:t>2</w:t>
      </w:r>
      <w:r w:rsidRPr="00B84697">
        <w:rPr>
          <w:spacing w:val="20"/>
          <w:position w:val="9"/>
          <w:sz w:val="12"/>
        </w:rPr>
        <w:t xml:space="preserve"> </w:t>
      </w:r>
      <w:r w:rsidRPr="00B84697">
        <w:rPr>
          <w:sz w:val="17"/>
        </w:rPr>
        <w:t>LS</w:t>
      </w:r>
      <w:r w:rsidRPr="00B84697">
        <w:rPr>
          <w:spacing w:val="11"/>
          <w:sz w:val="17"/>
        </w:rPr>
        <w:t xml:space="preserve"> </w:t>
      </w:r>
      <w:r w:rsidRPr="00B84697">
        <w:rPr>
          <w:sz w:val="17"/>
        </w:rPr>
        <w:t>139</w:t>
      </w:r>
    </w:p>
    <w:p w:rsidR="00BF1088" w:rsidRPr="00B84697" w:rsidRDefault="00BF1088" w:rsidP="00BA0FD5">
      <w:pPr>
        <w:spacing w:before="50" w:line="235" w:lineRule="exact"/>
        <w:ind w:left="237"/>
        <w:rPr>
          <w:rFonts w:cs="Calibri"/>
          <w:sz w:val="17"/>
          <w:szCs w:val="17"/>
        </w:rPr>
      </w:pPr>
      <w:r w:rsidRPr="00B84697">
        <w:rPr>
          <w:position w:val="9"/>
          <w:sz w:val="12"/>
        </w:rPr>
        <w:t>3</w:t>
      </w:r>
      <w:r w:rsidRPr="00B84697">
        <w:rPr>
          <w:spacing w:val="19"/>
          <w:position w:val="9"/>
          <w:sz w:val="12"/>
        </w:rPr>
        <w:t xml:space="preserve"> </w:t>
      </w:r>
      <w:r w:rsidRPr="00B84697">
        <w:rPr>
          <w:sz w:val="17"/>
        </w:rPr>
        <w:t>LS</w:t>
      </w:r>
      <w:r w:rsidRPr="00B84697">
        <w:rPr>
          <w:spacing w:val="9"/>
          <w:sz w:val="17"/>
        </w:rPr>
        <w:t xml:space="preserve"> </w:t>
      </w:r>
      <w:r w:rsidRPr="00B84697">
        <w:rPr>
          <w:sz w:val="17"/>
        </w:rPr>
        <w:t>49</w:t>
      </w:r>
    </w:p>
    <w:p w:rsidR="00BF1088" w:rsidRPr="00B84697" w:rsidRDefault="00BF1088" w:rsidP="00BA0FD5">
      <w:pPr>
        <w:spacing w:line="235" w:lineRule="exact"/>
        <w:rPr>
          <w:rFonts w:cs="Calibri"/>
          <w:sz w:val="17"/>
          <w:szCs w:val="17"/>
        </w:rPr>
        <w:sectPr w:rsidR="00BF1088" w:rsidRPr="00B84697">
          <w:headerReference w:type="even" r:id="rId7"/>
          <w:headerReference w:type="default" r:id="rId8"/>
          <w:footerReference w:type="even" r:id="rId9"/>
          <w:footerReference w:type="default" r:id="rId10"/>
          <w:headerReference w:type="first" r:id="rId11"/>
          <w:footerReference w:type="first" r:id="rId12"/>
          <w:pgSz w:w="11910" w:h="16840"/>
          <w:pgMar w:top="1380" w:right="1580" w:bottom="280" w:left="1560" w:header="720" w:footer="720" w:gutter="0"/>
          <w:cols w:space="720"/>
        </w:sectPr>
      </w:pPr>
    </w:p>
    <w:p w:rsidR="00BF1088" w:rsidRDefault="00BF1088" w:rsidP="00BA0FD5">
      <w:pPr>
        <w:spacing w:before="50" w:line="235" w:lineRule="exact"/>
        <w:ind w:left="237"/>
        <w:rPr>
          <w:sz w:val="17"/>
        </w:rPr>
      </w:pPr>
    </w:p>
    <w:p w:rsidR="00BF1088" w:rsidRPr="00B84697" w:rsidRDefault="00BF1088" w:rsidP="00BA0FD5">
      <w:pPr>
        <w:spacing w:before="45" w:line="254" w:lineRule="auto"/>
        <w:ind w:left="117" w:right="244"/>
        <w:rPr>
          <w:rFonts w:cs="Calibri"/>
          <w:sz w:val="17"/>
          <w:szCs w:val="17"/>
        </w:rPr>
      </w:pPr>
      <w:r w:rsidRPr="00B84697">
        <w:rPr>
          <w:rFonts w:cs="Calibri"/>
          <w:spacing w:val="-6"/>
          <w:w w:val="105"/>
          <w:sz w:val="17"/>
          <w:szCs w:val="17"/>
        </w:rPr>
        <w:t xml:space="preserve"> </w:t>
      </w:r>
    </w:p>
    <w:p w:rsidR="00BF1088" w:rsidRPr="00B84697" w:rsidRDefault="00BF1088" w:rsidP="00BA0FD5">
      <w:pPr>
        <w:spacing w:line="254" w:lineRule="auto"/>
        <w:rPr>
          <w:rFonts w:cs="Calibri"/>
          <w:sz w:val="17"/>
          <w:szCs w:val="17"/>
        </w:rPr>
        <w:sectPr w:rsidR="00BF1088" w:rsidRPr="00B84697">
          <w:headerReference w:type="even" r:id="rId13"/>
          <w:headerReference w:type="default" r:id="rId14"/>
          <w:footerReference w:type="even" r:id="rId15"/>
          <w:footerReference w:type="default" r:id="rId16"/>
          <w:headerReference w:type="first" r:id="rId17"/>
          <w:footerReference w:type="first" r:id="rId18"/>
          <w:pgSz w:w="11910" w:h="16840"/>
          <w:pgMar w:top="1380" w:right="1680" w:bottom="280" w:left="1680" w:header="720" w:footer="720" w:gutter="0"/>
          <w:cols w:space="720"/>
        </w:sectPr>
      </w:pPr>
    </w:p>
    <w:p w:rsidR="00BF1088" w:rsidRPr="00B84697" w:rsidRDefault="00BF1088">
      <w:pPr>
        <w:spacing w:before="5"/>
        <w:rPr>
          <w:rFonts w:ascii="Times New Roman" w:hAnsi="Times New Roman"/>
          <w:sz w:val="17"/>
          <w:szCs w:val="17"/>
        </w:rPr>
      </w:pPr>
    </w:p>
    <w:sectPr w:rsidR="00BF1088" w:rsidRPr="00B84697" w:rsidSect="00F170E6">
      <w:pgSz w:w="11910" w:h="16840"/>
      <w:pgMar w:top="15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88" w:rsidRDefault="00BF1088" w:rsidP="008A0ABC">
      <w:r>
        <w:separator/>
      </w:r>
    </w:p>
  </w:endnote>
  <w:endnote w:type="continuationSeparator" w:id="0">
    <w:p w:rsidR="00BF1088" w:rsidRDefault="00BF1088" w:rsidP="008A0AB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BF1088" w:rsidRDefault="00BF1088">
    <w:pPr>
      <w:pStyle w:val="Footer"/>
      <w:jc w:val="center"/>
    </w:pPr>
    <w:r>
      <w:fldChar w:fldCharType="begin"/>
    </w:r>
    <w:r>
      <w:instrText xml:space="preserve"> PAGE   \* MERGEFORMAT </w:instrText>
    </w:r>
    <w:r>
      <w:fldChar w:fldCharType="separate"/>
    </w:r>
    <w:r>
      <w:rPr>
        <w:noProof/>
      </w:rPr>
      <w:t>4</w:t>
    </w:r>
    <w:r>
      <w:fldChar w:fldCharType="end"/>
    </w:r>
  </w:p>
  <w:p w:rsidR="00BF1088" w:rsidRDefault="00BF1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Footer"/>
      <w:jc w:val="center"/>
    </w:pPr>
    <w:fldSimple w:instr=" PAGE   \* MERGEFORMAT ">
      <w:r>
        <w:rPr>
          <w:noProof/>
        </w:rPr>
        <w:t>6</w:t>
      </w:r>
    </w:fldSimple>
  </w:p>
  <w:p w:rsidR="00BF1088" w:rsidRDefault="00BF10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88" w:rsidRDefault="00BF1088" w:rsidP="008A0ABC">
      <w:r>
        <w:separator/>
      </w:r>
    </w:p>
  </w:footnote>
  <w:footnote w:type="continuationSeparator" w:id="0">
    <w:p w:rsidR="00BF1088" w:rsidRDefault="00BF1088" w:rsidP="008A0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88" w:rsidRDefault="00BF1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0C8F"/>
    <w:multiLevelType w:val="hybridMultilevel"/>
    <w:tmpl w:val="0ED2CDC6"/>
    <w:lvl w:ilvl="0" w:tplc="B01A773C">
      <w:start w:val="1"/>
      <w:numFmt w:val="bullet"/>
      <w:lvlText w:val="·"/>
      <w:lvlJc w:val="left"/>
      <w:pPr>
        <w:ind w:left="105" w:hanging="274"/>
      </w:pPr>
      <w:rPr>
        <w:rFonts w:ascii="Cambria" w:eastAsia="Times New Roman" w:hAnsi="Cambria" w:hint="default"/>
        <w:w w:val="102"/>
        <w:sz w:val="21"/>
      </w:rPr>
    </w:lvl>
    <w:lvl w:ilvl="1" w:tplc="9B30F96E">
      <w:start w:val="1"/>
      <w:numFmt w:val="bullet"/>
      <w:lvlText w:val="•"/>
      <w:lvlJc w:val="left"/>
      <w:pPr>
        <w:ind w:left="520" w:hanging="274"/>
      </w:pPr>
      <w:rPr>
        <w:rFonts w:hint="default"/>
      </w:rPr>
    </w:lvl>
    <w:lvl w:ilvl="2" w:tplc="BBEE3C46">
      <w:start w:val="1"/>
      <w:numFmt w:val="bullet"/>
      <w:lvlText w:val="•"/>
      <w:lvlJc w:val="left"/>
      <w:pPr>
        <w:ind w:left="936" w:hanging="274"/>
      </w:pPr>
      <w:rPr>
        <w:rFonts w:hint="default"/>
      </w:rPr>
    </w:lvl>
    <w:lvl w:ilvl="3" w:tplc="ABC8A568">
      <w:start w:val="1"/>
      <w:numFmt w:val="bullet"/>
      <w:lvlText w:val="•"/>
      <w:lvlJc w:val="left"/>
      <w:pPr>
        <w:ind w:left="1351" w:hanging="274"/>
      </w:pPr>
      <w:rPr>
        <w:rFonts w:hint="default"/>
      </w:rPr>
    </w:lvl>
    <w:lvl w:ilvl="4" w:tplc="07F6C37A">
      <w:start w:val="1"/>
      <w:numFmt w:val="bullet"/>
      <w:lvlText w:val="•"/>
      <w:lvlJc w:val="left"/>
      <w:pPr>
        <w:ind w:left="1766" w:hanging="274"/>
      </w:pPr>
      <w:rPr>
        <w:rFonts w:hint="default"/>
      </w:rPr>
    </w:lvl>
    <w:lvl w:ilvl="5" w:tplc="A9104924">
      <w:start w:val="1"/>
      <w:numFmt w:val="bullet"/>
      <w:lvlText w:val="•"/>
      <w:lvlJc w:val="left"/>
      <w:pPr>
        <w:ind w:left="2181" w:hanging="274"/>
      </w:pPr>
      <w:rPr>
        <w:rFonts w:hint="default"/>
      </w:rPr>
    </w:lvl>
    <w:lvl w:ilvl="6" w:tplc="3B942C9A">
      <w:start w:val="1"/>
      <w:numFmt w:val="bullet"/>
      <w:lvlText w:val="•"/>
      <w:lvlJc w:val="left"/>
      <w:pPr>
        <w:ind w:left="2596" w:hanging="274"/>
      </w:pPr>
      <w:rPr>
        <w:rFonts w:hint="default"/>
      </w:rPr>
    </w:lvl>
    <w:lvl w:ilvl="7" w:tplc="9E8AC434">
      <w:start w:val="1"/>
      <w:numFmt w:val="bullet"/>
      <w:lvlText w:val="•"/>
      <w:lvlJc w:val="left"/>
      <w:pPr>
        <w:ind w:left="3012" w:hanging="274"/>
      </w:pPr>
      <w:rPr>
        <w:rFonts w:hint="default"/>
      </w:rPr>
    </w:lvl>
    <w:lvl w:ilvl="8" w:tplc="79A8BE1A">
      <w:start w:val="1"/>
      <w:numFmt w:val="bullet"/>
      <w:lvlText w:val="•"/>
      <w:lvlJc w:val="left"/>
      <w:pPr>
        <w:ind w:left="3427" w:hanging="274"/>
      </w:pPr>
      <w:rPr>
        <w:rFonts w:hint="default"/>
      </w:rPr>
    </w:lvl>
  </w:abstractNum>
  <w:abstractNum w:abstractNumId="1">
    <w:nsid w:val="4C0E0CDE"/>
    <w:multiLevelType w:val="hybridMultilevel"/>
    <w:tmpl w:val="C0B0CC2C"/>
    <w:lvl w:ilvl="0" w:tplc="41CA7796">
      <w:start w:val="1"/>
      <w:numFmt w:val="decimal"/>
      <w:lvlText w:val="%1."/>
      <w:lvlJc w:val="left"/>
      <w:pPr>
        <w:ind w:left="837" w:hanging="360"/>
      </w:pPr>
      <w:rPr>
        <w:rFonts w:ascii="Cambria" w:eastAsia="Times New Roman" w:hAnsi="Cambria" w:cs="Times New Roman" w:hint="default"/>
        <w:spacing w:val="2"/>
        <w:w w:val="102"/>
        <w:sz w:val="21"/>
        <w:szCs w:val="21"/>
      </w:rPr>
    </w:lvl>
    <w:lvl w:ilvl="1" w:tplc="347A8D2C">
      <w:start w:val="1"/>
      <w:numFmt w:val="bullet"/>
      <w:lvlText w:val="•"/>
      <w:lvlJc w:val="left"/>
      <w:pPr>
        <w:ind w:left="1608" w:hanging="360"/>
      </w:pPr>
      <w:rPr>
        <w:rFonts w:hint="default"/>
      </w:rPr>
    </w:lvl>
    <w:lvl w:ilvl="2" w:tplc="5AC490E0">
      <w:start w:val="1"/>
      <w:numFmt w:val="bullet"/>
      <w:lvlText w:val="•"/>
      <w:lvlJc w:val="left"/>
      <w:pPr>
        <w:ind w:left="2379" w:hanging="360"/>
      </w:pPr>
      <w:rPr>
        <w:rFonts w:hint="default"/>
      </w:rPr>
    </w:lvl>
    <w:lvl w:ilvl="3" w:tplc="56882B8A">
      <w:start w:val="1"/>
      <w:numFmt w:val="bullet"/>
      <w:lvlText w:val="•"/>
      <w:lvlJc w:val="left"/>
      <w:pPr>
        <w:ind w:left="3150" w:hanging="360"/>
      </w:pPr>
      <w:rPr>
        <w:rFonts w:hint="default"/>
      </w:rPr>
    </w:lvl>
    <w:lvl w:ilvl="4" w:tplc="C9C0866A">
      <w:start w:val="1"/>
      <w:numFmt w:val="bullet"/>
      <w:lvlText w:val="•"/>
      <w:lvlJc w:val="left"/>
      <w:pPr>
        <w:ind w:left="3920" w:hanging="360"/>
      </w:pPr>
      <w:rPr>
        <w:rFonts w:hint="default"/>
      </w:rPr>
    </w:lvl>
    <w:lvl w:ilvl="5" w:tplc="2862B476">
      <w:start w:val="1"/>
      <w:numFmt w:val="bullet"/>
      <w:lvlText w:val="•"/>
      <w:lvlJc w:val="left"/>
      <w:pPr>
        <w:ind w:left="4691" w:hanging="360"/>
      </w:pPr>
      <w:rPr>
        <w:rFonts w:hint="default"/>
      </w:rPr>
    </w:lvl>
    <w:lvl w:ilvl="6" w:tplc="B768C686">
      <w:start w:val="1"/>
      <w:numFmt w:val="bullet"/>
      <w:lvlText w:val="•"/>
      <w:lvlJc w:val="left"/>
      <w:pPr>
        <w:ind w:left="5462" w:hanging="360"/>
      </w:pPr>
      <w:rPr>
        <w:rFonts w:hint="default"/>
      </w:rPr>
    </w:lvl>
    <w:lvl w:ilvl="7" w:tplc="8AFEBAFE">
      <w:start w:val="1"/>
      <w:numFmt w:val="bullet"/>
      <w:lvlText w:val="•"/>
      <w:lvlJc w:val="left"/>
      <w:pPr>
        <w:ind w:left="6233" w:hanging="360"/>
      </w:pPr>
      <w:rPr>
        <w:rFonts w:hint="default"/>
      </w:rPr>
    </w:lvl>
    <w:lvl w:ilvl="8" w:tplc="1A044A0C">
      <w:start w:val="1"/>
      <w:numFmt w:val="bullet"/>
      <w:lvlText w:val="•"/>
      <w:lvlJc w:val="left"/>
      <w:pPr>
        <w:ind w:left="7004" w:hanging="360"/>
      </w:pPr>
      <w:rPr>
        <w:rFonts w:hint="default"/>
      </w:rPr>
    </w:lvl>
  </w:abstractNum>
  <w:abstractNum w:abstractNumId="2">
    <w:nsid w:val="50DF4778"/>
    <w:multiLevelType w:val="hybridMultilevel"/>
    <w:tmpl w:val="2F4A9CF0"/>
    <w:lvl w:ilvl="0" w:tplc="0F8E37C6">
      <w:start w:val="1"/>
      <w:numFmt w:val="bullet"/>
      <w:lvlText w:val=""/>
      <w:lvlJc w:val="left"/>
      <w:pPr>
        <w:ind w:left="110" w:hanging="193"/>
      </w:pPr>
      <w:rPr>
        <w:rFonts w:ascii="Symbol" w:eastAsia="Times New Roman" w:hAnsi="Symbol" w:hint="default"/>
        <w:w w:val="102"/>
        <w:sz w:val="21"/>
      </w:rPr>
    </w:lvl>
    <w:lvl w:ilvl="1" w:tplc="0D00FE9E">
      <w:start w:val="1"/>
      <w:numFmt w:val="bullet"/>
      <w:lvlText w:val="•"/>
      <w:lvlJc w:val="left"/>
      <w:pPr>
        <w:ind w:left="525" w:hanging="193"/>
      </w:pPr>
      <w:rPr>
        <w:rFonts w:hint="default"/>
      </w:rPr>
    </w:lvl>
    <w:lvl w:ilvl="2" w:tplc="B1DCC554">
      <w:start w:val="1"/>
      <w:numFmt w:val="bullet"/>
      <w:lvlText w:val="•"/>
      <w:lvlJc w:val="left"/>
      <w:pPr>
        <w:ind w:left="940" w:hanging="193"/>
      </w:pPr>
      <w:rPr>
        <w:rFonts w:hint="default"/>
      </w:rPr>
    </w:lvl>
    <w:lvl w:ilvl="3" w:tplc="C0E2428A">
      <w:start w:val="1"/>
      <w:numFmt w:val="bullet"/>
      <w:lvlText w:val="•"/>
      <w:lvlJc w:val="left"/>
      <w:pPr>
        <w:ind w:left="1356" w:hanging="193"/>
      </w:pPr>
      <w:rPr>
        <w:rFonts w:hint="default"/>
      </w:rPr>
    </w:lvl>
    <w:lvl w:ilvl="4" w:tplc="3ED61754">
      <w:start w:val="1"/>
      <w:numFmt w:val="bullet"/>
      <w:lvlText w:val="•"/>
      <w:lvlJc w:val="left"/>
      <w:pPr>
        <w:ind w:left="1771" w:hanging="193"/>
      </w:pPr>
      <w:rPr>
        <w:rFonts w:hint="default"/>
      </w:rPr>
    </w:lvl>
    <w:lvl w:ilvl="5" w:tplc="4682557C">
      <w:start w:val="1"/>
      <w:numFmt w:val="bullet"/>
      <w:lvlText w:val="•"/>
      <w:lvlJc w:val="left"/>
      <w:pPr>
        <w:ind w:left="2186" w:hanging="193"/>
      </w:pPr>
      <w:rPr>
        <w:rFonts w:hint="default"/>
      </w:rPr>
    </w:lvl>
    <w:lvl w:ilvl="6" w:tplc="F3CC8DE6">
      <w:start w:val="1"/>
      <w:numFmt w:val="bullet"/>
      <w:lvlText w:val="•"/>
      <w:lvlJc w:val="left"/>
      <w:pPr>
        <w:ind w:left="2601" w:hanging="193"/>
      </w:pPr>
      <w:rPr>
        <w:rFonts w:hint="default"/>
      </w:rPr>
    </w:lvl>
    <w:lvl w:ilvl="7" w:tplc="5C664916">
      <w:start w:val="1"/>
      <w:numFmt w:val="bullet"/>
      <w:lvlText w:val="•"/>
      <w:lvlJc w:val="left"/>
      <w:pPr>
        <w:ind w:left="3016" w:hanging="193"/>
      </w:pPr>
      <w:rPr>
        <w:rFonts w:hint="default"/>
      </w:rPr>
    </w:lvl>
    <w:lvl w:ilvl="8" w:tplc="2F54EE44">
      <w:start w:val="1"/>
      <w:numFmt w:val="bullet"/>
      <w:lvlText w:val="•"/>
      <w:lvlJc w:val="left"/>
      <w:pPr>
        <w:ind w:left="3432" w:hanging="193"/>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9B0"/>
    <w:rsid w:val="0003685C"/>
    <w:rsid w:val="00077729"/>
    <w:rsid w:val="000A1F6C"/>
    <w:rsid w:val="00122AF6"/>
    <w:rsid w:val="00165F40"/>
    <w:rsid w:val="001A4C88"/>
    <w:rsid w:val="00200BC8"/>
    <w:rsid w:val="002110E3"/>
    <w:rsid w:val="00217DCE"/>
    <w:rsid w:val="0023108A"/>
    <w:rsid w:val="0025159D"/>
    <w:rsid w:val="00282707"/>
    <w:rsid w:val="002B5A1C"/>
    <w:rsid w:val="002F41ED"/>
    <w:rsid w:val="0030621C"/>
    <w:rsid w:val="00367C39"/>
    <w:rsid w:val="00394444"/>
    <w:rsid w:val="003B2476"/>
    <w:rsid w:val="0044185C"/>
    <w:rsid w:val="0047376A"/>
    <w:rsid w:val="00474816"/>
    <w:rsid w:val="00486830"/>
    <w:rsid w:val="004F0C02"/>
    <w:rsid w:val="00511ACC"/>
    <w:rsid w:val="00582B79"/>
    <w:rsid w:val="005967AC"/>
    <w:rsid w:val="005B7F3B"/>
    <w:rsid w:val="00623D52"/>
    <w:rsid w:val="006F2E81"/>
    <w:rsid w:val="00707AB0"/>
    <w:rsid w:val="0071798B"/>
    <w:rsid w:val="0073345D"/>
    <w:rsid w:val="00763F9E"/>
    <w:rsid w:val="007678A8"/>
    <w:rsid w:val="00770EC7"/>
    <w:rsid w:val="007722CE"/>
    <w:rsid w:val="00793871"/>
    <w:rsid w:val="007E36A6"/>
    <w:rsid w:val="00815D88"/>
    <w:rsid w:val="00847AB9"/>
    <w:rsid w:val="008939AA"/>
    <w:rsid w:val="008A0ABC"/>
    <w:rsid w:val="00935558"/>
    <w:rsid w:val="00941FB3"/>
    <w:rsid w:val="00A5655B"/>
    <w:rsid w:val="00AA41F9"/>
    <w:rsid w:val="00AB5405"/>
    <w:rsid w:val="00B1155F"/>
    <w:rsid w:val="00B1592F"/>
    <w:rsid w:val="00B84697"/>
    <w:rsid w:val="00BA0FD5"/>
    <w:rsid w:val="00BA77F7"/>
    <w:rsid w:val="00BB4EF1"/>
    <w:rsid w:val="00BF1088"/>
    <w:rsid w:val="00C25D9A"/>
    <w:rsid w:val="00C9342D"/>
    <w:rsid w:val="00CA0486"/>
    <w:rsid w:val="00CB1562"/>
    <w:rsid w:val="00D063E6"/>
    <w:rsid w:val="00D309F2"/>
    <w:rsid w:val="00D539DF"/>
    <w:rsid w:val="00E8736D"/>
    <w:rsid w:val="00EA4EA2"/>
    <w:rsid w:val="00EB4E26"/>
    <w:rsid w:val="00F170E6"/>
    <w:rsid w:val="00F62937"/>
    <w:rsid w:val="00F7207E"/>
    <w:rsid w:val="00F81376"/>
    <w:rsid w:val="00F91553"/>
    <w:rsid w:val="00FA79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E6"/>
    <w:pPr>
      <w:widowControl w:val="0"/>
    </w:pPr>
    <w:rPr>
      <w:lang w:val="es-AR"/>
    </w:rPr>
  </w:style>
  <w:style w:type="paragraph" w:styleId="Heading1">
    <w:name w:val="heading 1"/>
    <w:basedOn w:val="Normal"/>
    <w:link w:val="Heading1Char"/>
    <w:uiPriority w:val="99"/>
    <w:qFormat/>
    <w:rsid w:val="00F170E6"/>
    <w:pPr>
      <w:ind w:left="117"/>
      <w:outlineLvl w:val="0"/>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D52"/>
    <w:rPr>
      <w:rFonts w:ascii="Cambria" w:hAnsi="Cambria" w:cs="Times New Roman"/>
      <w:b/>
      <w:bCs/>
      <w:kern w:val="32"/>
      <w:sz w:val="32"/>
      <w:szCs w:val="32"/>
    </w:rPr>
  </w:style>
  <w:style w:type="paragraph" w:styleId="BodyText">
    <w:name w:val="Body Text"/>
    <w:basedOn w:val="Normal"/>
    <w:link w:val="BodyTextChar"/>
    <w:uiPriority w:val="99"/>
    <w:rsid w:val="00F170E6"/>
    <w:pPr>
      <w:ind w:left="117"/>
    </w:pPr>
    <w:rPr>
      <w:rFonts w:ascii="Cambria" w:hAnsi="Cambria"/>
      <w:sz w:val="21"/>
      <w:szCs w:val="21"/>
    </w:rPr>
  </w:style>
  <w:style w:type="character" w:customStyle="1" w:styleId="BodyTextChar">
    <w:name w:val="Body Text Char"/>
    <w:basedOn w:val="DefaultParagraphFont"/>
    <w:link w:val="BodyText"/>
    <w:uiPriority w:val="99"/>
    <w:semiHidden/>
    <w:locked/>
    <w:rsid w:val="00623D52"/>
    <w:rPr>
      <w:rFonts w:cs="Times New Roman"/>
    </w:rPr>
  </w:style>
  <w:style w:type="paragraph" w:styleId="ListParagraph">
    <w:name w:val="List Paragraph"/>
    <w:basedOn w:val="Normal"/>
    <w:uiPriority w:val="99"/>
    <w:qFormat/>
    <w:rsid w:val="00F170E6"/>
  </w:style>
  <w:style w:type="paragraph" w:customStyle="1" w:styleId="TableParagraph">
    <w:name w:val="Table Paragraph"/>
    <w:basedOn w:val="Normal"/>
    <w:uiPriority w:val="99"/>
    <w:rsid w:val="00F170E6"/>
  </w:style>
  <w:style w:type="paragraph" w:styleId="Header">
    <w:name w:val="header"/>
    <w:basedOn w:val="Normal"/>
    <w:link w:val="HeaderChar"/>
    <w:uiPriority w:val="99"/>
    <w:rsid w:val="008A0ABC"/>
    <w:pPr>
      <w:tabs>
        <w:tab w:val="center" w:pos="4680"/>
        <w:tab w:val="right" w:pos="9360"/>
      </w:tabs>
    </w:pPr>
  </w:style>
  <w:style w:type="character" w:customStyle="1" w:styleId="HeaderChar">
    <w:name w:val="Header Char"/>
    <w:basedOn w:val="DefaultParagraphFont"/>
    <w:link w:val="Header"/>
    <w:uiPriority w:val="99"/>
    <w:locked/>
    <w:rsid w:val="008A0ABC"/>
    <w:rPr>
      <w:rFonts w:cs="Times New Roman"/>
    </w:rPr>
  </w:style>
  <w:style w:type="paragraph" w:styleId="Footer">
    <w:name w:val="footer"/>
    <w:basedOn w:val="Normal"/>
    <w:link w:val="FooterChar"/>
    <w:uiPriority w:val="99"/>
    <w:rsid w:val="008A0ABC"/>
    <w:pPr>
      <w:tabs>
        <w:tab w:val="center" w:pos="4680"/>
        <w:tab w:val="right" w:pos="9360"/>
      </w:tabs>
    </w:pPr>
  </w:style>
  <w:style w:type="character" w:customStyle="1" w:styleId="FooterChar">
    <w:name w:val="Footer Char"/>
    <w:basedOn w:val="DefaultParagraphFont"/>
    <w:link w:val="Footer"/>
    <w:uiPriority w:val="99"/>
    <w:locked/>
    <w:rsid w:val="008A0A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1962</Words>
  <Characters>11186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JPIC &amp; Mining Seminar</dc:title>
  <dc:subject/>
  <dc:creator>Eugenio</dc:creator>
  <cp:keywords/>
  <dc:description/>
  <cp:lastModifiedBy>Eugenio</cp:lastModifiedBy>
  <cp:revision>2</cp:revision>
  <dcterms:created xsi:type="dcterms:W3CDTF">2019-08-26T17:18:00Z</dcterms:created>
  <dcterms:modified xsi:type="dcterms:W3CDTF">2019-08-26T17:18:00Z</dcterms:modified>
</cp:coreProperties>
</file>